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C8" w:rsidRDefault="00FF1615" w:rsidP="006A7706">
      <w:pPr>
        <w:spacing w:line="1800" w:lineRule="exact"/>
        <w:jc w:val="center"/>
        <w:rPr>
          <w:rFonts w:ascii="华文中宋" w:hAnsi="华文中宋" w:cs="宋体"/>
          <w:b/>
          <w:color w:val="FF0000"/>
          <w:kern w:val="1"/>
          <w:sz w:val="72"/>
          <w:szCs w:val="72"/>
        </w:rPr>
      </w:pPr>
      <w:r>
        <w:rPr>
          <w:rFonts w:ascii="华文中宋" w:hAnsi="华文中宋" w:cs="宋体" w:hint="eastAsia"/>
          <w:b/>
          <w:color w:val="FF0000"/>
          <w:kern w:val="1"/>
          <w:sz w:val="72"/>
          <w:szCs w:val="72"/>
        </w:rPr>
        <w:t>厦门南洋职业学院安全工作</w:t>
      </w:r>
    </w:p>
    <w:p w:rsidR="00162FC8" w:rsidRDefault="00FF1615" w:rsidP="006A7706">
      <w:pPr>
        <w:spacing w:line="1400" w:lineRule="exact"/>
        <w:jc w:val="center"/>
        <w:rPr>
          <w:rFonts w:ascii="隶书" w:hAnsi="隶书" w:cs="宋体"/>
          <w:b/>
          <w:color w:val="FF0000"/>
          <w:kern w:val="1"/>
          <w:sz w:val="96"/>
          <w:szCs w:val="96"/>
        </w:rPr>
      </w:pPr>
      <w:r>
        <w:rPr>
          <w:rFonts w:ascii="隶书" w:hAnsi="隶书" w:cs="宋体"/>
          <w:b/>
          <w:color w:val="FF0000"/>
          <w:kern w:val="1"/>
          <w:sz w:val="96"/>
          <w:szCs w:val="96"/>
        </w:rPr>
        <w:t>情况通报</w:t>
      </w:r>
    </w:p>
    <w:p w:rsidR="00162FC8" w:rsidRDefault="00FF1615">
      <w:pPr>
        <w:spacing w:line="900" w:lineRule="exact"/>
        <w:jc w:val="center"/>
        <w:rPr>
          <w:rFonts w:ascii="隶书" w:hAnsi="隶书" w:cs="宋体"/>
          <w:b/>
          <w:color w:val="FF0000"/>
          <w:kern w:val="1"/>
          <w:sz w:val="32"/>
          <w:szCs w:val="32"/>
        </w:rPr>
      </w:pPr>
      <w:r>
        <w:rPr>
          <w:rFonts w:ascii="宋体" w:hAnsi="宋体" w:cs="宋体"/>
          <w:b/>
          <w:color w:val="000000"/>
          <w:kern w:val="1"/>
          <w:sz w:val="32"/>
          <w:szCs w:val="32"/>
        </w:rPr>
        <w:t>201</w:t>
      </w:r>
      <w:r w:rsidR="003959BB">
        <w:rPr>
          <w:rFonts w:ascii="宋体" w:hAnsi="宋体" w:cs="宋体" w:hint="eastAsia"/>
          <w:b/>
          <w:color w:val="000000"/>
          <w:kern w:val="1"/>
          <w:sz w:val="32"/>
          <w:szCs w:val="32"/>
        </w:rPr>
        <w:t>9</w:t>
      </w:r>
      <w:r>
        <w:rPr>
          <w:rFonts w:ascii="宋体" w:hAnsi="宋体" w:cs="宋体"/>
          <w:b/>
          <w:color w:val="000000"/>
          <w:kern w:val="1"/>
          <w:sz w:val="32"/>
          <w:szCs w:val="32"/>
        </w:rPr>
        <w:t>年度第【</w:t>
      </w:r>
      <w:r w:rsidR="009F6EE2">
        <w:rPr>
          <w:rFonts w:ascii="宋体" w:hAnsi="宋体" w:cs="宋体" w:hint="eastAsia"/>
          <w:b/>
          <w:color w:val="000000"/>
          <w:kern w:val="1"/>
          <w:sz w:val="32"/>
          <w:szCs w:val="32"/>
        </w:rPr>
        <w:t>5</w:t>
      </w:r>
      <w:r>
        <w:rPr>
          <w:rFonts w:ascii="宋体" w:hAnsi="宋体" w:cs="宋体"/>
          <w:b/>
          <w:color w:val="000000"/>
          <w:kern w:val="1"/>
          <w:sz w:val="32"/>
          <w:szCs w:val="32"/>
        </w:rPr>
        <w:t>】期    总第【</w:t>
      </w:r>
      <w:r>
        <w:rPr>
          <w:rFonts w:ascii="宋体" w:hAnsi="宋体" w:cs="宋体" w:hint="eastAsia"/>
          <w:b/>
          <w:color w:val="000000"/>
          <w:kern w:val="1"/>
          <w:sz w:val="32"/>
          <w:szCs w:val="32"/>
        </w:rPr>
        <w:t>6</w:t>
      </w:r>
      <w:r w:rsidR="009F6EE2">
        <w:rPr>
          <w:rFonts w:ascii="宋体" w:hAnsi="宋体" w:cs="宋体" w:hint="eastAsia"/>
          <w:b/>
          <w:color w:val="000000"/>
          <w:kern w:val="1"/>
          <w:sz w:val="32"/>
          <w:szCs w:val="32"/>
        </w:rPr>
        <w:t>5</w:t>
      </w:r>
      <w:r>
        <w:rPr>
          <w:rFonts w:ascii="宋体" w:hAnsi="宋体" w:cs="宋体"/>
          <w:b/>
          <w:color w:val="000000"/>
          <w:kern w:val="1"/>
          <w:sz w:val="32"/>
          <w:szCs w:val="32"/>
        </w:rPr>
        <w:t>】期</w:t>
      </w:r>
    </w:p>
    <w:p w:rsidR="00162FC8" w:rsidRDefault="00C8422D" w:rsidP="00140CE6">
      <w:pPr>
        <w:spacing w:afterLines="100" w:after="312" w:line="900" w:lineRule="exact"/>
        <w:jc w:val="center"/>
        <w:rPr>
          <w:rFonts w:ascii="宋体" w:hAnsi="宋体"/>
          <w:w w:val="80"/>
          <w:sz w:val="32"/>
          <w:szCs w:val="32"/>
        </w:rPr>
      </w:pPr>
      <w:r>
        <w:rPr>
          <w:rFonts w:ascii="宋体" w:hAnsi="宋体"/>
          <w:b/>
          <w:sz w:val="32"/>
          <w:szCs w:val="32"/>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0;margin-top:49.8pt;width:477pt;height:.05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" strokecolor="red" strokeweight="3pt"/>
        </w:pict>
      </w:r>
      <w:r w:rsidR="00FF1615">
        <w:rPr>
          <w:rFonts w:ascii="宋体" w:hAnsi="宋体" w:hint="eastAsia"/>
          <w:b/>
          <w:sz w:val="32"/>
          <w:szCs w:val="32"/>
        </w:rPr>
        <w:t>厦门南洋职业学院后勤保卫处         201</w:t>
      </w:r>
      <w:r w:rsidR="001355AE">
        <w:rPr>
          <w:rFonts w:ascii="宋体" w:hAnsi="宋体" w:hint="eastAsia"/>
          <w:b/>
          <w:sz w:val="32"/>
          <w:szCs w:val="32"/>
        </w:rPr>
        <w:t>9</w:t>
      </w:r>
      <w:r w:rsidR="00FF1615">
        <w:rPr>
          <w:rFonts w:ascii="宋体" w:hAnsi="宋体" w:hint="eastAsia"/>
          <w:b/>
          <w:sz w:val="32"/>
          <w:szCs w:val="32"/>
        </w:rPr>
        <w:t>年</w:t>
      </w:r>
      <w:r w:rsidR="009F6EE2">
        <w:rPr>
          <w:rFonts w:ascii="宋体" w:hAnsi="宋体" w:hint="eastAsia"/>
          <w:b/>
          <w:sz w:val="32"/>
          <w:szCs w:val="32"/>
        </w:rPr>
        <w:t>6</w:t>
      </w:r>
      <w:r w:rsidR="00FF1615">
        <w:rPr>
          <w:rFonts w:ascii="宋体" w:hAnsi="宋体" w:hint="eastAsia"/>
          <w:b/>
          <w:sz w:val="32"/>
          <w:szCs w:val="32"/>
        </w:rPr>
        <w:t>月</w:t>
      </w:r>
      <w:r w:rsidR="009F6EE2">
        <w:rPr>
          <w:rFonts w:ascii="宋体" w:hAnsi="宋体" w:hint="eastAsia"/>
          <w:b/>
          <w:sz w:val="32"/>
          <w:szCs w:val="32"/>
        </w:rPr>
        <w:t>5</w:t>
      </w:r>
      <w:r w:rsidR="00FF1615">
        <w:rPr>
          <w:rFonts w:ascii="宋体" w:hAnsi="宋体" w:hint="eastAsia"/>
          <w:b/>
          <w:sz w:val="32"/>
          <w:szCs w:val="32"/>
        </w:rPr>
        <w:t>日</w:t>
      </w:r>
    </w:p>
    <w:p w:rsidR="00162FC8" w:rsidRDefault="00162FC8">
      <w:pPr>
        <w:spacing w:line="440" w:lineRule="exact"/>
        <w:jc w:val="center"/>
        <w:rPr>
          <w:rFonts w:ascii="宋体" w:hAnsi="宋体"/>
          <w:b/>
          <w:sz w:val="44"/>
          <w:szCs w:val="44"/>
        </w:rPr>
      </w:pPr>
    </w:p>
    <w:p w:rsidR="00162FC8" w:rsidRDefault="009F6EE2">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五</w:t>
      </w:r>
      <w:r w:rsidR="00FF1615">
        <w:rPr>
          <w:rFonts w:asciiTheme="minorEastAsia" w:eastAsiaTheme="minorEastAsia" w:hAnsiTheme="minorEastAsia" w:cstheme="minorEastAsia" w:hint="eastAsia"/>
          <w:b/>
          <w:sz w:val="32"/>
          <w:szCs w:val="32"/>
        </w:rPr>
        <w:t>月份安全稳定工作情况通报</w:t>
      </w:r>
    </w:p>
    <w:p w:rsidR="00162FC8" w:rsidRDefault="00162FC8">
      <w:pPr>
        <w:jc w:val="center"/>
        <w:rPr>
          <w:rFonts w:asciiTheme="minorEastAsia" w:eastAsiaTheme="minorEastAsia" w:hAnsiTheme="minorEastAsia" w:cstheme="minorEastAsia"/>
          <w:b/>
          <w:sz w:val="32"/>
          <w:szCs w:val="32"/>
        </w:rPr>
      </w:pPr>
    </w:p>
    <w:p w:rsidR="00847592" w:rsidRPr="00847592" w:rsidRDefault="00847592" w:rsidP="00847592">
      <w:pPr>
        <w:ind w:firstLineChars="200" w:firstLine="560"/>
        <w:rPr>
          <w:rFonts w:ascii="仿宋" w:eastAsia="仿宋" w:hAnsi="仿宋"/>
          <w:sz w:val="28"/>
          <w:szCs w:val="28"/>
        </w:rPr>
      </w:pPr>
      <w:r w:rsidRPr="00847592">
        <w:rPr>
          <w:rFonts w:ascii="仿宋" w:eastAsia="仿宋" w:hAnsi="仿宋" w:hint="eastAsia"/>
          <w:sz w:val="28"/>
          <w:szCs w:val="28"/>
        </w:rPr>
        <w:t>结合主题为“提高灾害防治能力，构筑生命安全防线”的第11个全国防灾减灾日。我</w:t>
      </w:r>
      <w:proofErr w:type="gramStart"/>
      <w:r w:rsidRPr="00847592">
        <w:rPr>
          <w:rFonts w:ascii="仿宋" w:eastAsia="仿宋" w:hAnsi="仿宋" w:hint="eastAsia"/>
          <w:sz w:val="28"/>
          <w:szCs w:val="28"/>
        </w:rPr>
        <w:t>校定</w:t>
      </w:r>
      <w:proofErr w:type="gramEnd"/>
      <w:r w:rsidRPr="00847592">
        <w:rPr>
          <w:rFonts w:ascii="仿宋" w:eastAsia="仿宋" w:hAnsi="仿宋" w:hint="eastAsia"/>
          <w:sz w:val="28"/>
          <w:szCs w:val="28"/>
        </w:rPr>
        <w:t>5月6日至12日为防灾减灾宣传周。</w:t>
      </w:r>
      <w:r w:rsidR="00FC6E89" w:rsidRPr="00FC6E89">
        <w:rPr>
          <w:rFonts w:ascii="仿宋" w:eastAsia="仿宋" w:hAnsi="仿宋" w:hint="eastAsia"/>
          <w:sz w:val="28"/>
          <w:szCs w:val="28"/>
        </w:rPr>
        <w:t>5月10日下午，我校组织在校的近6000名师生（大三毕业班学生在外实习）开展了一场以“提高灾害防治能力，构筑生命安全防线”为主题的防灾减灾应急疏散演练。15：00，我校校园广播与厦门市人防办同步拉响防空警报信号。防空警报</w:t>
      </w:r>
      <w:proofErr w:type="gramStart"/>
      <w:r w:rsidR="00FC6E89" w:rsidRPr="00FC6E89">
        <w:rPr>
          <w:rFonts w:ascii="仿宋" w:eastAsia="仿宋" w:hAnsi="仿宋" w:hint="eastAsia"/>
          <w:sz w:val="28"/>
          <w:szCs w:val="28"/>
        </w:rPr>
        <w:t>试鸣暨人防</w:t>
      </w:r>
      <w:proofErr w:type="gramEnd"/>
      <w:r w:rsidR="00FC6E89" w:rsidRPr="00FC6E89">
        <w:rPr>
          <w:rFonts w:ascii="仿宋" w:eastAsia="仿宋" w:hAnsi="仿宋" w:hint="eastAsia"/>
          <w:sz w:val="28"/>
          <w:szCs w:val="28"/>
        </w:rPr>
        <w:t>演练从15时正式开始，内容主要分为试鸣防空警报、组织人防演练。演练分为防空预先警报、空袭警报、解除警报三个阶段。学校师生以及校园内所有居民听到预警声后，在工作人员的协助下，迅速集结。全体师生积极参与，演练紧张有序，整体情况良好。通过这次防灾减灾应急疏散演练活动，广大师生在突发事件下的应急能力和自救互救能力得到了提高。</w:t>
      </w:r>
      <w:r w:rsidRPr="00847592">
        <w:rPr>
          <w:rFonts w:ascii="仿宋" w:eastAsia="仿宋" w:hAnsi="仿宋" w:hint="eastAsia"/>
          <w:sz w:val="28"/>
          <w:szCs w:val="28"/>
        </w:rPr>
        <w:t>在宣传周，学校防患于未然</w:t>
      </w:r>
      <w:r w:rsidR="00FC6E89">
        <w:rPr>
          <w:rFonts w:ascii="仿宋" w:eastAsia="仿宋" w:hAnsi="仿宋" w:hint="eastAsia"/>
          <w:sz w:val="28"/>
          <w:szCs w:val="28"/>
        </w:rPr>
        <w:t>，</w:t>
      </w:r>
      <w:r w:rsidRPr="00847592">
        <w:rPr>
          <w:rFonts w:ascii="仿宋" w:eastAsia="仿宋" w:hAnsi="仿宋" w:hint="eastAsia"/>
          <w:sz w:val="28"/>
          <w:szCs w:val="28"/>
        </w:rPr>
        <w:t>把日常防灾减灾的工作做到位，强调未雨绸缪，关口前移；充分地认识灾害的特点，</w:t>
      </w:r>
      <w:r w:rsidRPr="00847592">
        <w:rPr>
          <w:rFonts w:ascii="仿宋" w:eastAsia="仿宋" w:hAnsi="仿宋" w:hint="eastAsia"/>
          <w:sz w:val="28"/>
          <w:szCs w:val="28"/>
        </w:rPr>
        <w:lastRenderedPageBreak/>
        <w:t>尽可能多地掌握防灾减灾的各种知识和自救互救的技能；还重点提醒广大师生继续行动起来，积极参与踊跃提供涉</w:t>
      </w:r>
      <w:proofErr w:type="gramStart"/>
      <w:r w:rsidRPr="00847592">
        <w:rPr>
          <w:rFonts w:ascii="仿宋" w:eastAsia="仿宋" w:hAnsi="仿宋" w:hint="eastAsia"/>
          <w:sz w:val="28"/>
          <w:szCs w:val="28"/>
        </w:rPr>
        <w:t>黑涉恶</w:t>
      </w:r>
      <w:proofErr w:type="gramEnd"/>
      <w:r w:rsidRPr="00847592">
        <w:rPr>
          <w:rFonts w:ascii="仿宋" w:eastAsia="仿宋" w:hAnsi="仿宋" w:hint="eastAsia"/>
          <w:sz w:val="28"/>
          <w:szCs w:val="28"/>
        </w:rPr>
        <w:t>线索，勇敢检举揭发一切黑恶势力。广为宣传扫黑除恶专项斗争的举报方式和奖励办法，以及扫黑除恶专项斗争的十二类打击重点。</w:t>
      </w:r>
    </w:p>
    <w:p w:rsidR="00847592" w:rsidRPr="00847592" w:rsidRDefault="00847592" w:rsidP="00FC6E89">
      <w:pPr>
        <w:ind w:firstLineChars="200" w:firstLine="560"/>
        <w:rPr>
          <w:rFonts w:ascii="仿宋" w:eastAsia="仿宋" w:hAnsi="仿宋"/>
          <w:sz w:val="28"/>
          <w:szCs w:val="28"/>
        </w:rPr>
      </w:pPr>
      <w:r w:rsidRPr="00847592">
        <w:rPr>
          <w:rFonts w:ascii="仿宋" w:eastAsia="仿宋" w:hAnsi="仿宋" w:hint="eastAsia"/>
          <w:sz w:val="28"/>
          <w:szCs w:val="28"/>
        </w:rPr>
        <w:t>由厦门市地方金融监管局、厦门市教育局、厦门市公安局、厦门市证监局联合主办的“远离非法集资</w:t>
      </w:r>
      <w:r w:rsidRPr="00847592">
        <w:rPr>
          <w:rFonts w:ascii="宋体" w:hAnsi="宋体" w:cs="宋体" w:hint="eastAsia"/>
          <w:sz w:val="28"/>
          <w:szCs w:val="28"/>
        </w:rPr>
        <w:t>•</w:t>
      </w:r>
      <w:r w:rsidRPr="00847592">
        <w:rPr>
          <w:rFonts w:ascii="仿宋" w:eastAsia="仿宋" w:hAnsi="仿宋" w:cs="仿宋" w:hint="eastAsia"/>
          <w:sz w:val="28"/>
          <w:szCs w:val="28"/>
        </w:rPr>
        <w:t>共建美丽校园</w:t>
      </w:r>
      <w:r w:rsidRPr="00847592">
        <w:rPr>
          <w:rFonts w:ascii="仿宋" w:eastAsia="仿宋" w:hAnsi="仿宋" w:hint="eastAsia"/>
          <w:sz w:val="28"/>
          <w:szCs w:val="28"/>
        </w:rPr>
        <w:t xml:space="preserve"> ”大型公益宣讲活动于5月15日下午走进我校。为更好地普及金融知识，培养大学生正确消费观，增强金融风险防范意识，配合开展打击非法集资犯罪及扫黑除恶专项斗争工作，厦门市公安局经侦支队一大队教导员叶文同、国信证券福建地区投资者教育基地张盛铭博士分别围绕“提高识别能力，防范非法集资陷阱”、“带您认识合法的金融平台”两个主题向在座的学生做了生动讲解。解析非法集资的常见手法，以及校园非法借贷的危害，提升高校大学生甄别非法集资陷阱的能力，认识合法的金融平台，树立正确的价值观与消费观。为了深入贯彻习近平总书记在今年中央政治局集体学习会上提出的完善金融服务、防范金融风险的要求，厦门南洋学院根据学校实际情况及学生需求开展多项系列活动，增强青年学生的金融风险防范及自我保护意识，努力创建校园金融安全。</w:t>
      </w:r>
    </w:p>
    <w:p w:rsidR="008F2CCE" w:rsidRPr="00847592" w:rsidRDefault="009F6EE2" w:rsidP="00FC6E89">
      <w:pPr>
        <w:ind w:firstLineChars="200" w:firstLine="560"/>
        <w:rPr>
          <w:rFonts w:ascii="仿宋" w:eastAsia="仿宋" w:hAnsi="仿宋"/>
          <w:sz w:val="28"/>
          <w:szCs w:val="28"/>
        </w:rPr>
      </w:pPr>
      <w:r w:rsidRPr="00847592">
        <w:rPr>
          <w:rFonts w:ascii="仿宋" w:eastAsia="仿宋" w:hAnsi="仿宋" w:hint="eastAsia"/>
          <w:sz w:val="28"/>
          <w:szCs w:val="28"/>
        </w:rPr>
        <w:t>五月底</w:t>
      </w:r>
      <w:r w:rsidR="008F2CCE" w:rsidRPr="00847592">
        <w:rPr>
          <w:rFonts w:ascii="仿宋" w:eastAsia="仿宋" w:hAnsi="仿宋" w:hint="eastAsia"/>
          <w:sz w:val="28"/>
          <w:szCs w:val="28"/>
        </w:rPr>
        <w:t>，学生工作处、后勤保卫处及各二级学院党总支一起对学生宿舍进行了安全大检查，检查中发现部分学生宿舍仍然有使用电磁炉、电饭煲等大功率电器的现象；学生财产安全防范意识太低，笔记本电脑、手机等贵重物品随意搁置且不锁宿舍门；个别宿舍卫生状况极差，特别有的男生宿舍满地都是烟头无人打扫。</w:t>
      </w:r>
    </w:p>
    <w:p w:rsidR="00162FC8" w:rsidRPr="006A2C07" w:rsidRDefault="00FF1615" w:rsidP="0033120E">
      <w:pPr>
        <w:pStyle w:val="a5"/>
        <w:shd w:val="clear" w:color="auto" w:fill="FFFFFF"/>
        <w:ind w:firstLineChars="200" w:firstLine="562"/>
        <w:jc w:val="center"/>
        <w:rPr>
          <w:rFonts w:ascii="仿宋" w:eastAsia="仿宋" w:hAnsi="仿宋" w:cs="仿宋_GB2312"/>
          <w:b/>
          <w:color w:val="000000" w:themeColor="text1"/>
          <w:sz w:val="28"/>
          <w:szCs w:val="28"/>
        </w:rPr>
      </w:pPr>
      <w:r w:rsidRPr="006A2C07">
        <w:rPr>
          <w:rFonts w:ascii="仿宋" w:eastAsia="仿宋" w:hAnsi="仿宋" w:cs="仿宋_GB2312" w:hint="eastAsia"/>
          <w:b/>
          <w:color w:val="000000" w:themeColor="text1"/>
          <w:sz w:val="28"/>
          <w:szCs w:val="28"/>
        </w:rPr>
        <w:t>全校</w:t>
      </w:r>
      <w:r w:rsidR="009F6EE2">
        <w:rPr>
          <w:rFonts w:ascii="仿宋" w:eastAsia="仿宋" w:hAnsi="仿宋" w:cs="仿宋_GB2312" w:hint="eastAsia"/>
          <w:b/>
          <w:color w:val="000000" w:themeColor="text1"/>
          <w:sz w:val="28"/>
          <w:szCs w:val="28"/>
        </w:rPr>
        <w:t>5</w:t>
      </w:r>
      <w:r w:rsidRPr="006A2C07">
        <w:rPr>
          <w:rFonts w:ascii="仿宋" w:eastAsia="仿宋" w:hAnsi="仿宋" w:cs="仿宋_GB2312" w:hint="eastAsia"/>
          <w:b/>
          <w:color w:val="000000" w:themeColor="text1"/>
          <w:sz w:val="28"/>
          <w:szCs w:val="28"/>
        </w:rPr>
        <w:t>月份存在以下各种安全问题</w:t>
      </w:r>
    </w:p>
    <w:p w:rsidR="009F6EE2" w:rsidRDefault="009F6EE2" w:rsidP="001A17F3">
      <w:pPr>
        <w:ind w:firstLine="560"/>
        <w:rPr>
          <w:rFonts w:ascii="仿宋" w:eastAsia="仿宋" w:hAnsi="仿宋" w:cs="宋体"/>
          <w:color w:val="000000" w:themeColor="text1"/>
          <w:kern w:val="0"/>
          <w:sz w:val="28"/>
          <w:szCs w:val="28"/>
          <w:shd w:val="clear" w:color="auto" w:fill="FFFFFF"/>
          <w:lang w:bidi="ar"/>
        </w:rPr>
      </w:pPr>
      <w:r w:rsidRPr="009F6EE2">
        <w:rPr>
          <w:rFonts w:ascii="仿宋" w:eastAsia="仿宋" w:hAnsi="仿宋" w:cs="宋体" w:hint="eastAsia"/>
          <w:color w:val="000000" w:themeColor="text1"/>
          <w:kern w:val="0"/>
          <w:sz w:val="28"/>
          <w:szCs w:val="28"/>
          <w:shd w:val="clear" w:color="auto" w:fill="FFFFFF"/>
          <w:lang w:bidi="ar"/>
        </w:rPr>
        <w:lastRenderedPageBreak/>
        <w:t>5月7日，18市场营销</w:t>
      </w:r>
      <w:proofErr w:type="gramStart"/>
      <w:r w:rsidRPr="009F6EE2">
        <w:rPr>
          <w:rFonts w:ascii="仿宋" w:eastAsia="仿宋" w:hAnsi="仿宋" w:cs="宋体" w:hint="eastAsia"/>
          <w:color w:val="000000" w:themeColor="text1"/>
          <w:kern w:val="0"/>
          <w:sz w:val="28"/>
          <w:szCs w:val="28"/>
          <w:shd w:val="clear" w:color="auto" w:fill="FFFFFF"/>
          <w:lang w:bidi="ar"/>
        </w:rPr>
        <w:t>闫</w:t>
      </w:r>
      <w:proofErr w:type="gramEnd"/>
      <w:r w:rsidR="002A166B">
        <w:rPr>
          <w:rFonts w:ascii="仿宋" w:eastAsia="仿宋" w:hAnsi="仿宋" w:cs="宋体" w:hint="eastAsia"/>
          <w:color w:val="000000" w:themeColor="text1"/>
          <w:kern w:val="0"/>
          <w:sz w:val="28"/>
          <w:szCs w:val="28"/>
          <w:shd w:val="clear" w:color="auto" w:fill="FFFFFF"/>
          <w:lang w:bidi="ar"/>
        </w:rPr>
        <w:t>XX</w:t>
      </w:r>
      <w:r w:rsidRPr="009F6EE2">
        <w:rPr>
          <w:rFonts w:ascii="仿宋" w:eastAsia="仿宋" w:hAnsi="仿宋" w:cs="宋体" w:hint="eastAsia"/>
          <w:color w:val="000000" w:themeColor="text1"/>
          <w:kern w:val="0"/>
          <w:sz w:val="28"/>
          <w:szCs w:val="28"/>
          <w:shd w:val="clear" w:color="auto" w:fill="FFFFFF"/>
          <w:lang w:bidi="ar"/>
        </w:rPr>
        <w:t>参与网络赌博</w:t>
      </w:r>
      <w:r>
        <w:rPr>
          <w:rFonts w:ascii="仿宋" w:eastAsia="仿宋" w:hAnsi="仿宋" w:cs="宋体" w:hint="eastAsia"/>
          <w:color w:val="000000" w:themeColor="text1"/>
          <w:kern w:val="0"/>
          <w:sz w:val="28"/>
          <w:szCs w:val="28"/>
          <w:shd w:val="clear" w:color="auto" w:fill="FFFFFF"/>
          <w:lang w:bidi="ar"/>
        </w:rPr>
        <w:t>输了</w:t>
      </w:r>
      <w:r w:rsidRPr="009F6EE2">
        <w:rPr>
          <w:rFonts w:ascii="仿宋" w:eastAsia="仿宋" w:hAnsi="仿宋" w:cs="宋体" w:hint="eastAsia"/>
          <w:color w:val="000000" w:themeColor="text1"/>
          <w:kern w:val="0"/>
          <w:sz w:val="28"/>
          <w:szCs w:val="28"/>
          <w:shd w:val="clear" w:color="auto" w:fill="FFFFFF"/>
          <w:lang w:bidi="ar"/>
        </w:rPr>
        <w:t>1000多元</w:t>
      </w:r>
      <w:r>
        <w:rPr>
          <w:rFonts w:ascii="仿宋" w:eastAsia="仿宋" w:hAnsi="仿宋" w:cs="宋体" w:hint="eastAsia"/>
          <w:color w:val="000000" w:themeColor="text1"/>
          <w:kern w:val="0"/>
          <w:sz w:val="28"/>
          <w:szCs w:val="28"/>
          <w:shd w:val="clear" w:color="auto" w:fill="FFFFFF"/>
          <w:lang w:bidi="ar"/>
        </w:rPr>
        <w:t>，打电话</w:t>
      </w:r>
      <w:r w:rsidRPr="009F6EE2">
        <w:rPr>
          <w:rFonts w:ascii="仿宋" w:eastAsia="仿宋" w:hAnsi="仿宋" w:cs="宋体" w:hint="eastAsia"/>
          <w:color w:val="000000" w:themeColor="text1"/>
          <w:kern w:val="0"/>
          <w:sz w:val="28"/>
          <w:szCs w:val="28"/>
          <w:shd w:val="clear" w:color="auto" w:fill="FFFFFF"/>
          <w:lang w:bidi="ar"/>
        </w:rPr>
        <w:t>报警</w:t>
      </w:r>
      <w:r>
        <w:rPr>
          <w:rFonts w:ascii="仿宋" w:eastAsia="仿宋" w:hAnsi="仿宋" w:cs="宋体" w:hint="eastAsia"/>
          <w:color w:val="000000" w:themeColor="text1"/>
          <w:kern w:val="0"/>
          <w:sz w:val="28"/>
          <w:szCs w:val="28"/>
          <w:shd w:val="clear" w:color="auto" w:fill="FFFFFF"/>
          <w:lang w:bidi="ar"/>
        </w:rPr>
        <w:t>慌称被诈骗。</w:t>
      </w:r>
    </w:p>
    <w:p w:rsidR="009F6EE2" w:rsidRDefault="009F6EE2" w:rsidP="00847592">
      <w:pPr>
        <w:ind w:firstLine="560"/>
        <w:rPr>
          <w:rFonts w:ascii="仿宋" w:eastAsia="仿宋" w:hAnsi="仿宋" w:cs="宋体"/>
          <w:color w:val="000000" w:themeColor="text1"/>
          <w:kern w:val="0"/>
          <w:sz w:val="28"/>
          <w:szCs w:val="28"/>
          <w:shd w:val="clear" w:color="auto" w:fill="FFFFFF"/>
          <w:lang w:bidi="ar"/>
        </w:rPr>
      </w:pPr>
      <w:r w:rsidRPr="009F6EE2">
        <w:rPr>
          <w:rFonts w:ascii="仿宋" w:eastAsia="仿宋" w:hAnsi="仿宋" w:cs="宋体" w:hint="eastAsia"/>
          <w:color w:val="000000" w:themeColor="text1"/>
          <w:kern w:val="0"/>
          <w:sz w:val="28"/>
          <w:szCs w:val="28"/>
          <w:shd w:val="clear" w:color="auto" w:fill="FFFFFF"/>
          <w:lang w:bidi="ar"/>
        </w:rPr>
        <w:t>18工商企业管理2班陈</w:t>
      </w:r>
      <w:r w:rsidR="002A166B">
        <w:rPr>
          <w:rFonts w:ascii="仿宋" w:eastAsia="仿宋" w:hAnsi="仿宋" w:cs="宋体" w:hint="eastAsia"/>
          <w:color w:val="000000" w:themeColor="text1"/>
          <w:kern w:val="0"/>
          <w:sz w:val="28"/>
          <w:szCs w:val="28"/>
          <w:shd w:val="clear" w:color="auto" w:fill="FFFFFF"/>
          <w:lang w:bidi="ar"/>
        </w:rPr>
        <w:t>XX</w:t>
      </w:r>
      <w:bookmarkStart w:id="0" w:name="_GoBack"/>
      <w:bookmarkEnd w:id="0"/>
      <w:r w:rsidRPr="009F6EE2">
        <w:rPr>
          <w:rFonts w:ascii="仿宋" w:eastAsia="仿宋" w:hAnsi="仿宋" w:cs="宋体" w:hint="eastAsia"/>
          <w:color w:val="000000" w:themeColor="text1"/>
          <w:kern w:val="0"/>
          <w:sz w:val="28"/>
          <w:szCs w:val="28"/>
          <w:shd w:val="clear" w:color="auto" w:fill="FFFFFF"/>
          <w:lang w:bidi="ar"/>
        </w:rPr>
        <w:t>，5月7日将一部黑白相间的公路自行车（价值3800元左右）放在4号楼前面，未上锁，5月21日才发现丢失</w:t>
      </w:r>
      <w:r>
        <w:rPr>
          <w:rFonts w:ascii="仿宋" w:eastAsia="仿宋" w:hAnsi="仿宋" w:cs="宋体" w:hint="eastAsia"/>
          <w:color w:val="000000" w:themeColor="text1"/>
          <w:kern w:val="0"/>
          <w:sz w:val="28"/>
          <w:szCs w:val="28"/>
          <w:shd w:val="clear" w:color="auto" w:fill="FFFFFF"/>
          <w:lang w:bidi="ar"/>
        </w:rPr>
        <w:t>。</w:t>
      </w:r>
    </w:p>
    <w:p w:rsidR="001A17F3" w:rsidRPr="001A17F3" w:rsidRDefault="002C5355" w:rsidP="00847592">
      <w:pPr>
        <w:ind w:firstLine="560"/>
        <w:rPr>
          <w:rFonts w:ascii="仿宋" w:eastAsia="仿宋" w:hAnsi="仿宋" w:cs="宋体"/>
          <w:color w:val="000000" w:themeColor="text1"/>
          <w:kern w:val="0"/>
          <w:sz w:val="28"/>
          <w:szCs w:val="28"/>
          <w:shd w:val="clear" w:color="auto" w:fill="FFFFFF"/>
          <w:lang w:bidi="ar"/>
        </w:rPr>
      </w:pPr>
      <w:r w:rsidRPr="002C5355">
        <w:rPr>
          <w:rFonts w:ascii="仿宋" w:eastAsia="仿宋" w:hAnsi="仿宋" w:cs="宋体" w:hint="eastAsia"/>
          <w:color w:val="000000" w:themeColor="text1"/>
          <w:kern w:val="0"/>
          <w:sz w:val="28"/>
          <w:szCs w:val="28"/>
          <w:shd w:val="clear" w:color="auto" w:fill="FFFFFF"/>
          <w:lang w:bidi="ar"/>
        </w:rPr>
        <w:t>本月，我校共发生了</w:t>
      </w:r>
      <w:r w:rsidR="00847592">
        <w:rPr>
          <w:rFonts w:ascii="仿宋" w:eastAsia="仿宋" w:hAnsi="仿宋" w:cs="宋体" w:hint="eastAsia"/>
          <w:color w:val="000000" w:themeColor="text1"/>
          <w:kern w:val="0"/>
          <w:sz w:val="28"/>
          <w:szCs w:val="28"/>
          <w:shd w:val="clear" w:color="auto" w:fill="FFFFFF"/>
          <w:lang w:bidi="ar"/>
        </w:rPr>
        <w:t>1</w:t>
      </w:r>
      <w:r w:rsidRPr="002C5355">
        <w:rPr>
          <w:rFonts w:ascii="仿宋" w:eastAsia="仿宋" w:hAnsi="仿宋" w:cs="宋体" w:hint="eastAsia"/>
          <w:color w:val="000000" w:themeColor="text1"/>
          <w:kern w:val="0"/>
          <w:sz w:val="28"/>
          <w:szCs w:val="28"/>
          <w:shd w:val="clear" w:color="auto" w:fill="FFFFFF"/>
          <w:lang w:bidi="ar"/>
        </w:rPr>
        <w:t>起</w:t>
      </w:r>
      <w:r w:rsidR="00847592">
        <w:rPr>
          <w:rFonts w:ascii="仿宋" w:eastAsia="仿宋" w:hAnsi="仿宋" w:cs="宋体" w:hint="eastAsia"/>
          <w:color w:val="000000" w:themeColor="text1"/>
          <w:kern w:val="0"/>
          <w:sz w:val="28"/>
          <w:szCs w:val="28"/>
          <w:shd w:val="clear" w:color="auto" w:fill="FFFFFF"/>
          <w:lang w:bidi="ar"/>
        </w:rPr>
        <w:t>学生参与网络赌博和1起学生丢失自行车</w:t>
      </w:r>
      <w:r w:rsidRPr="002C5355">
        <w:rPr>
          <w:rFonts w:ascii="仿宋" w:eastAsia="仿宋" w:hAnsi="仿宋" w:cs="宋体" w:hint="eastAsia"/>
          <w:color w:val="000000" w:themeColor="text1"/>
          <w:kern w:val="0"/>
          <w:sz w:val="28"/>
          <w:szCs w:val="28"/>
          <w:shd w:val="clear" w:color="auto" w:fill="FFFFFF"/>
          <w:lang w:bidi="ar"/>
        </w:rPr>
        <w:t>的案事件，希望我们共同加大安全教育宣传力度及</w:t>
      </w:r>
      <w:r w:rsidR="00847592">
        <w:rPr>
          <w:rFonts w:ascii="仿宋" w:eastAsia="仿宋" w:hAnsi="仿宋" w:cs="宋体" w:hint="eastAsia"/>
          <w:color w:val="000000" w:themeColor="text1"/>
          <w:kern w:val="0"/>
          <w:sz w:val="28"/>
          <w:szCs w:val="28"/>
          <w:shd w:val="clear" w:color="auto" w:fill="FFFFFF"/>
          <w:lang w:bidi="ar"/>
        </w:rPr>
        <w:t>学生宿舍防盗</w:t>
      </w:r>
      <w:r w:rsidRPr="002C5355">
        <w:rPr>
          <w:rFonts w:ascii="仿宋" w:eastAsia="仿宋" w:hAnsi="仿宋" w:cs="宋体" w:hint="eastAsia"/>
          <w:color w:val="000000" w:themeColor="text1"/>
          <w:kern w:val="0"/>
          <w:sz w:val="28"/>
          <w:szCs w:val="28"/>
          <w:shd w:val="clear" w:color="auto" w:fill="FFFFFF"/>
          <w:lang w:bidi="ar"/>
        </w:rPr>
        <w:t>工作。</w:t>
      </w:r>
    </w:p>
    <w:p w:rsidR="00A64D51" w:rsidRPr="00A64D51" w:rsidRDefault="00A64D51" w:rsidP="00A64D51">
      <w:pPr>
        <w:jc w:val="center"/>
        <w:rPr>
          <w:rFonts w:asciiTheme="minorEastAsia" w:eastAsiaTheme="minorEastAsia" w:hAnsiTheme="minorEastAsia" w:cstheme="minorEastAsia"/>
          <w:b/>
          <w:sz w:val="32"/>
          <w:szCs w:val="32"/>
        </w:rPr>
      </w:pPr>
      <w:r w:rsidRPr="00A64D51">
        <w:rPr>
          <w:rFonts w:asciiTheme="minorEastAsia" w:eastAsiaTheme="minorEastAsia" w:hAnsiTheme="minorEastAsia" w:cstheme="minorEastAsia" w:hint="eastAsia"/>
          <w:b/>
          <w:sz w:val="32"/>
          <w:szCs w:val="32"/>
        </w:rPr>
        <w:t>安全事件统计表</w:t>
      </w:r>
    </w:p>
    <w:tbl>
      <w:tblPr>
        <w:tblStyle w:val="a8"/>
        <w:tblW w:w="0" w:type="auto"/>
        <w:tblLook w:val="04A0" w:firstRow="1" w:lastRow="0" w:firstColumn="1" w:lastColumn="0" w:noHBand="0" w:noVBand="1"/>
      </w:tblPr>
      <w:tblGrid>
        <w:gridCol w:w="1695"/>
        <w:gridCol w:w="1105"/>
        <w:gridCol w:w="1106"/>
        <w:gridCol w:w="1105"/>
        <w:gridCol w:w="1106"/>
        <w:gridCol w:w="1105"/>
        <w:gridCol w:w="1106"/>
        <w:gridCol w:w="1072"/>
      </w:tblGrid>
      <w:tr w:rsidR="00A64D51" w:rsidTr="00A64D51">
        <w:trPr>
          <w:trHeight w:val="921"/>
        </w:trPr>
        <w:tc>
          <w:tcPr>
            <w:tcW w:w="1695" w:type="dxa"/>
            <w:tcBorders>
              <w:tl2br w:val="single" w:sz="4" w:space="0" w:color="auto"/>
            </w:tcBorders>
          </w:tcPr>
          <w:p w:rsidR="00A64D51" w:rsidRPr="00A64D51" w:rsidRDefault="00A64D51" w:rsidP="00A64D51">
            <w:pPr>
              <w:ind w:firstLineChars="500" w:firstLine="1054"/>
              <w:jc w:val="left"/>
              <w:rPr>
                <w:rFonts w:asciiTheme="minorEastAsia" w:eastAsiaTheme="minorEastAsia" w:hAnsiTheme="minorEastAsia" w:cstheme="minorEastAsia"/>
                <w:b/>
                <w:szCs w:val="21"/>
              </w:rPr>
            </w:pPr>
            <w:r w:rsidRPr="00A64D51">
              <w:rPr>
                <w:rFonts w:asciiTheme="minorEastAsia" w:eastAsiaTheme="minorEastAsia" w:hAnsiTheme="minorEastAsia" w:cstheme="minorEastAsia" w:hint="eastAsia"/>
                <w:b/>
                <w:szCs w:val="21"/>
              </w:rPr>
              <w:t>类型</w:t>
            </w:r>
          </w:p>
          <w:p w:rsidR="00A64D51" w:rsidRDefault="00A64D51" w:rsidP="00A64D51">
            <w:pPr>
              <w:jc w:val="left"/>
              <w:rPr>
                <w:rFonts w:asciiTheme="minorEastAsia" w:eastAsiaTheme="minorEastAsia" w:hAnsiTheme="minorEastAsia" w:cstheme="minorEastAsia"/>
                <w:b/>
                <w:szCs w:val="21"/>
              </w:rPr>
            </w:pPr>
          </w:p>
          <w:p w:rsidR="00A64D51" w:rsidRPr="00A64D51" w:rsidRDefault="00A64D51" w:rsidP="00A64D51">
            <w:pPr>
              <w:jc w:val="left"/>
              <w:rPr>
                <w:rFonts w:asciiTheme="minorEastAsia" w:eastAsiaTheme="minorEastAsia" w:hAnsiTheme="minorEastAsia" w:cstheme="minorEastAsia"/>
                <w:b/>
                <w:sz w:val="28"/>
                <w:szCs w:val="28"/>
              </w:rPr>
            </w:pPr>
            <w:r w:rsidRPr="00A64D51">
              <w:rPr>
                <w:rFonts w:asciiTheme="minorEastAsia" w:eastAsiaTheme="minorEastAsia" w:hAnsiTheme="minorEastAsia" w:cstheme="minorEastAsia" w:hint="eastAsia"/>
                <w:b/>
                <w:szCs w:val="21"/>
              </w:rPr>
              <w:t>二级学院</w:t>
            </w:r>
          </w:p>
        </w:tc>
        <w:tc>
          <w:tcPr>
            <w:tcW w:w="1105" w:type="dxa"/>
            <w:vAlign w:val="center"/>
          </w:tcPr>
          <w:p w:rsidR="00A64D51" w:rsidRPr="00A64D51" w:rsidRDefault="00A64D51" w:rsidP="00A64D5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财产</w:t>
            </w:r>
            <w:r w:rsidRPr="00A64D51">
              <w:rPr>
                <w:rFonts w:asciiTheme="minorEastAsia" w:eastAsiaTheme="minorEastAsia" w:hAnsiTheme="minorEastAsia" w:cstheme="minorEastAsia"/>
                <w:b/>
                <w:szCs w:val="21"/>
              </w:rPr>
              <w:t>被骗</w:t>
            </w:r>
          </w:p>
        </w:tc>
        <w:tc>
          <w:tcPr>
            <w:tcW w:w="1106" w:type="dxa"/>
            <w:vAlign w:val="center"/>
          </w:tcPr>
          <w:p w:rsidR="00A64D51" w:rsidRPr="00A64D51" w:rsidRDefault="00A64D51" w:rsidP="00A64D5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校园贷</w:t>
            </w:r>
          </w:p>
        </w:tc>
        <w:tc>
          <w:tcPr>
            <w:tcW w:w="1105" w:type="dxa"/>
            <w:vAlign w:val="center"/>
          </w:tcPr>
          <w:p w:rsidR="00A64D51" w:rsidRPr="00A64D51" w:rsidRDefault="00A64D51" w:rsidP="00A64D5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财产被盗</w:t>
            </w:r>
          </w:p>
        </w:tc>
        <w:tc>
          <w:tcPr>
            <w:tcW w:w="1106" w:type="dxa"/>
            <w:vAlign w:val="center"/>
          </w:tcPr>
          <w:p w:rsidR="00A64D51" w:rsidRPr="00A64D51" w:rsidRDefault="00A64D51" w:rsidP="00A64D5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打架斗殴</w:t>
            </w:r>
          </w:p>
        </w:tc>
        <w:tc>
          <w:tcPr>
            <w:tcW w:w="1105" w:type="dxa"/>
            <w:vAlign w:val="center"/>
          </w:tcPr>
          <w:p w:rsidR="00A64D51" w:rsidRPr="00A64D51" w:rsidRDefault="00A64D51" w:rsidP="00A64D5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交通</w:t>
            </w:r>
            <w:r>
              <w:rPr>
                <w:rFonts w:asciiTheme="minorEastAsia" w:eastAsiaTheme="minorEastAsia" w:hAnsiTheme="minorEastAsia" w:cstheme="minorEastAsia"/>
                <w:b/>
                <w:szCs w:val="21"/>
              </w:rPr>
              <w:t>事故</w:t>
            </w:r>
          </w:p>
        </w:tc>
        <w:tc>
          <w:tcPr>
            <w:tcW w:w="1106" w:type="dxa"/>
            <w:vAlign w:val="center"/>
          </w:tcPr>
          <w:p w:rsidR="00A64D51" w:rsidRPr="00A64D51" w:rsidRDefault="00A64D51" w:rsidP="00A64D5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溺水</w:t>
            </w:r>
          </w:p>
        </w:tc>
        <w:tc>
          <w:tcPr>
            <w:tcW w:w="1072" w:type="dxa"/>
            <w:vAlign w:val="center"/>
          </w:tcPr>
          <w:p w:rsidR="00A64D51" w:rsidRPr="00A64D51" w:rsidRDefault="00A64D51" w:rsidP="00A64D5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其他</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经济管理</w:t>
            </w:r>
            <w:r w:rsidR="007F0691">
              <w:rPr>
                <w:rFonts w:asciiTheme="minorEastAsia" w:eastAsiaTheme="minorEastAsia" w:hAnsiTheme="minorEastAsia" w:cstheme="minorEastAsia" w:hint="eastAsia"/>
                <w:b/>
                <w:szCs w:val="21"/>
              </w:rPr>
              <w:t>/橱柜</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84759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84759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外国语旅游</w:t>
            </w:r>
            <w:r w:rsidR="007F0691">
              <w:rPr>
                <w:rFonts w:asciiTheme="minorEastAsia" w:eastAsiaTheme="minorEastAsia" w:hAnsiTheme="minorEastAsia" w:cstheme="minorEastAsia" w:hint="eastAsia"/>
                <w:b/>
                <w:szCs w:val="21"/>
              </w:rPr>
              <w:t>/社科人文</w:t>
            </w:r>
          </w:p>
        </w:tc>
        <w:tc>
          <w:tcPr>
            <w:tcW w:w="1105" w:type="dxa"/>
            <w:vAlign w:val="center"/>
          </w:tcPr>
          <w:p w:rsidR="00A64D51" w:rsidRPr="00A64D51" w:rsidRDefault="0084759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A81E4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84759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机电</w:t>
            </w:r>
            <w:r w:rsidR="007F0691">
              <w:rPr>
                <w:rFonts w:asciiTheme="minorEastAsia" w:eastAsiaTheme="minorEastAsia" w:hAnsiTheme="minorEastAsia" w:cstheme="minorEastAsia" w:hint="eastAsia"/>
                <w:b/>
                <w:szCs w:val="21"/>
              </w:rPr>
              <w:t>工程/</w:t>
            </w:r>
            <w:r>
              <w:rPr>
                <w:rFonts w:asciiTheme="minorEastAsia" w:eastAsiaTheme="minorEastAsia" w:hAnsiTheme="minorEastAsia" w:cstheme="minorEastAsia"/>
                <w:b/>
                <w:szCs w:val="21"/>
              </w:rPr>
              <w:t>信息</w:t>
            </w:r>
            <w:r w:rsidR="007F0691">
              <w:rPr>
                <w:rFonts w:asciiTheme="minorEastAsia" w:eastAsiaTheme="minorEastAsia" w:hAnsiTheme="minorEastAsia" w:cstheme="minorEastAsia" w:hint="eastAsia"/>
                <w:b/>
                <w:szCs w:val="21"/>
              </w:rPr>
              <w:t>工程</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84759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84759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艺术设计</w:t>
            </w:r>
          </w:p>
        </w:tc>
        <w:tc>
          <w:tcPr>
            <w:tcW w:w="1105" w:type="dxa"/>
            <w:vAlign w:val="center"/>
          </w:tcPr>
          <w:p w:rsidR="00A64D51" w:rsidRPr="00A64D51" w:rsidRDefault="00E45409"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E45409"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84759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建筑工程</w:t>
            </w:r>
          </w:p>
        </w:tc>
        <w:tc>
          <w:tcPr>
            <w:tcW w:w="1105" w:type="dxa"/>
            <w:vAlign w:val="center"/>
          </w:tcPr>
          <w:p w:rsidR="00A64D51" w:rsidRPr="00A64D51" w:rsidRDefault="00E45409"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A81E4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r>
      <w:tr w:rsidR="00A64D51" w:rsidTr="007F0691">
        <w:trPr>
          <w:trHeight w:val="567"/>
        </w:trPr>
        <w:tc>
          <w:tcPr>
            <w:tcW w:w="169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后勤保卫处</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847592"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r>
    </w:tbl>
    <w:p w:rsidR="00FC6E89" w:rsidRDefault="00FC6E89">
      <w:pPr>
        <w:rPr>
          <w:rFonts w:ascii="仿宋" w:eastAsia="仿宋" w:hAnsi="仿宋" w:cstheme="minorEastAsia"/>
          <w:sz w:val="32"/>
          <w:szCs w:val="32"/>
          <w:u w:val="single"/>
        </w:rPr>
      </w:pPr>
    </w:p>
    <w:p w:rsidR="00FC6E89" w:rsidRDefault="00FC6E89">
      <w:pPr>
        <w:rPr>
          <w:rFonts w:ascii="仿宋" w:eastAsia="仿宋" w:hAnsi="仿宋" w:cstheme="minorEastAsia"/>
          <w:sz w:val="32"/>
          <w:szCs w:val="32"/>
          <w:u w:val="single"/>
        </w:rPr>
      </w:pPr>
    </w:p>
    <w:p w:rsidR="00FC6E89" w:rsidRDefault="00FC6E89">
      <w:pPr>
        <w:rPr>
          <w:rFonts w:ascii="仿宋" w:eastAsia="仿宋" w:hAnsi="仿宋" w:cstheme="minorEastAsia"/>
          <w:sz w:val="32"/>
          <w:szCs w:val="32"/>
          <w:u w:val="single"/>
        </w:rPr>
      </w:pPr>
    </w:p>
    <w:p w:rsidR="00FC6E89" w:rsidRDefault="00FC6E89">
      <w:pPr>
        <w:rPr>
          <w:rFonts w:ascii="仿宋" w:eastAsia="仿宋" w:hAnsi="仿宋" w:cstheme="minorEastAsia"/>
          <w:sz w:val="32"/>
          <w:szCs w:val="32"/>
          <w:u w:val="single"/>
        </w:rPr>
      </w:pPr>
    </w:p>
    <w:p w:rsidR="00162FC8" w:rsidRPr="006A2C07" w:rsidRDefault="00FF1615">
      <w:pPr>
        <w:rPr>
          <w:rFonts w:ascii="仿宋" w:eastAsia="仿宋" w:hAnsi="仿宋" w:cstheme="minorEastAsia"/>
          <w:sz w:val="32"/>
          <w:szCs w:val="32"/>
        </w:rPr>
      </w:pPr>
      <w:r w:rsidRPr="006A2C07">
        <w:rPr>
          <w:rFonts w:ascii="仿宋" w:eastAsia="仿宋" w:hAnsi="仿宋" w:cstheme="minorEastAsia" w:hint="eastAsia"/>
          <w:sz w:val="32"/>
          <w:szCs w:val="32"/>
          <w:u w:val="single"/>
        </w:rPr>
        <w:t xml:space="preserve">主题词： </w:t>
      </w:r>
      <w:r w:rsidR="00FC6E89">
        <w:rPr>
          <w:rFonts w:ascii="仿宋" w:eastAsia="仿宋" w:hAnsi="仿宋" w:cstheme="minorEastAsia" w:hint="eastAsia"/>
          <w:sz w:val="32"/>
          <w:szCs w:val="32"/>
          <w:u w:val="single"/>
        </w:rPr>
        <w:t>五</w:t>
      </w:r>
      <w:r w:rsidR="006A2C07">
        <w:rPr>
          <w:rFonts w:ascii="仿宋" w:eastAsia="仿宋" w:hAnsi="仿宋" w:cstheme="minorEastAsia" w:hint="eastAsia"/>
          <w:sz w:val="32"/>
          <w:szCs w:val="32"/>
          <w:u w:val="single"/>
        </w:rPr>
        <w:t>月</w:t>
      </w:r>
      <w:r w:rsidRPr="006A2C07">
        <w:rPr>
          <w:rFonts w:ascii="仿宋" w:eastAsia="仿宋" w:hAnsi="仿宋" w:cstheme="minorEastAsia" w:hint="eastAsia"/>
          <w:sz w:val="32"/>
          <w:szCs w:val="32"/>
          <w:u w:val="single"/>
        </w:rPr>
        <w:t xml:space="preserve">  安全  工作  通报                                      </w:t>
      </w:r>
    </w:p>
    <w:p w:rsidR="00162FC8" w:rsidRPr="006A2C07" w:rsidRDefault="00FF1615">
      <w:pPr>
        <w:rPr>
          <w:rFonts w:ascii="仿宋" w:eastAsia="仿宋" w:hAnsi="仿宋" w:cstheme="minorEastAsia"/>
          <w:sz w:val="32"/>
          <w:szCs w:val="32"/>
          <w:u w:val="single"/>
        </w:rPr>
      </w:pPr>
      <w:r w:rsidRPr="006A2C07">
        <w:rPr>
          <w:rFonts w:ascii="仿宋" w:eastAsia="仿宋" w:hAnsi="仿宋" w:cstheme="minorEastAsia" w:hint="eastAsia"/>
          <w:sz w:val="32"/>
          <w:szCs w:val="32"/>
          <w:u w:val="single"/>
        </w:rPr>
        <w:t xml:space="preserve">主  送： 各二级学院、各业务处室、各班级                                                                </w:t>
      </w:r>
    </w:p>
    <w:p w:rsidR="00162FC8" w:rsidRPr="006A2C07" w:rsidRDefault="00FF1615">
      <w:pPr>
        <w:rPr>
          <w:rFonts w:ascii="仿宋" w:eastAsia="仿宋" w:hAnsi="仿宋" w:cstheme="minorEastAsia"/>
          <w:sz w:val="32"/>
          <w:szCs w:val="32"/>
          <w:u w:val="single"/>
        </w:rPr>
      </w:pPr>
      <w:r w:rsidRPr="006A2C07">
        <w:rPr>
          <w:rFonts w:ascii="仿宋" w:eastAsia="仿宋" w:hAnsi="仿宋" w:cstheme="minorEastAsia" w:hint="eastAsia"/>
          <w:sz w:val="32"/>
          <w:szCs w:val="32"/>
          <w:u w:val="single"/>
        </w:rPr>
        <w:t xml:space="preserve">报  送： 校长、执行校长、党委书记、副校长                               </w:t>
      </w:r>
    </w:p>
    <w:p w:rsidR="00162FC8" w:rsidRDefault="00FF1615">
      <w:pPr>
        <w:rPr>
          <w:rFonts w:asciiTheme="minorEastAsia" w:eastAsiaTheme="minorEastAsia" w:hAnsiTheme="minorEastAsia" w:cstheme="minorEastAsia"/>
          <w:sz w:val="32"/>
          <w:szCs w:val="32"/>
        </w:rPr>
      </w:pPr>
      <w:r w:rsidRPr="006A2C07">
        <w:rPr>
          <w:rFonts w:ascii="仿宋" w:eastAsia="仿宋" w:hAnsi="仿宋" w:cstheme="minorEastAsia" w:hint="eastAsia"/>
          <w:sz w:val="32"/>
          <w:szCs w:val="32"/>
          <w:u w:val="single"/>
        </w:rPr>
        <w:t xml:space="preserve">厦门南洋职业学院后勤保卫处 </w:t>
      </w:r>
      <w:r w:rsidRPr="006A2C07">
        <w:rPr>
          <w:rFonts w:ascii="仿宋" w:eastAsia="仿宋" w:hAnsi="仿宋" w:cstheme="minorEastAsia" w:hint="eastAsia"/>
          <w:spacing w:val="-26"/>
          <w:sz w:val="32"/>
          <w:szCs w:val="32"/>
          <w:u w:val="single"/>
        </w:rPr>
        <w:t xml:space="preserve">               201</w:t>
      </w:r>
      <w:r w:rsidR="009E36B8">
        <w:rPr>
          <w:rFonts w:ascii="仿宋" w:eastAsia="仿宋" w:hAnsi="仿宋" w:cstheme="minorEastAsia" w:hint="eastAsia"/>
          <w:spacing w:val="-26"/>
          <w:sz w:val="32"/>
          <w:szCs w:val="32"/>
          <w:u w:val="single"/>
        </w:rPr>
        <w:t>9</w:t>
      </w:r>
      <w:r w:rsidRPr="006A2C07">
        <w:rPr>
          <w:rFonts w:ascii="仿宋" w:eastAsia="仿宋" w:hAnsi="仿宋" w:cstheme="minorEastAsia" w:hint="eastAsia"/>
          <w:spacing w:val="-26"/>
          <w:sz w:val="32"/>
          <w:szCs w:val="32"/>
          <w:u w:val="single"/>
        </w:rPr>
        <w:t>年</w:t>
      </w:r>
      <w:r w:rsidR="00FC6E89">
        <w:rPr>
          <w:rFonts w:ascii="仿宋" w:eastAsia="仿宋" w:hAnsi="仿宋" w:cstheme="minorEastAsia" w:hint="eastAsia"/>
          <w:spacing w:val="-26"/>
          <w:sz w:val="32"/>
          <w:szCs w:val="32"/>
          <w:u w:val="single"/>
        </w:rPr>
        <w:t>6</w:t>
      </w:r>
      <w:r w:rsidRPr="006A2C07">
        <w:rPr>
          <w:rFonts w:ascii="仿宋" w:eastAsia="仿宋" w:hAnsi="仿宋" w:cstheme="minorEastAsia" w:hint="eastAsia"/>
          <w:spacing w:val="-26"/>
          <w:sz w:val="32"/>
          <w:szCs w:val="32"/>
          <w:u w:val="single"/>
        </w:rPr>
        <w:t>月</w:t>
      </w:r>
      <w:r w:rsidR="00FC6E89">
        <w:rPr>
          <w:rFonts w:ascii="仿宋" w:eastAsia="仿宋" w:hAnsi="仿宋" w:cstheme="minorEastAsia" w:hint="eastAsia"/>
          <w:spacing w:val="-26"/>
          <w:sz w:val="32"/>
          <w:szCs w:val="32"/>
          <w:u w:val="single"/>
        </w:rPr>
        <w:t>5</w:t>
      </w:r>
      <w:r w:rsidRPr="006A2C07">
        <w:rPr>
          <w:rFonts w:ascii="仿宋" w:eastAsia="仿宋" w:hAnsi="仿宋" w:cstheme="minorEastAsia" w:hint="eastAsia"/>
          <w:spacing w:val="-26"/>
          <w:sz w:val="32"/>
          <w:szCs w:val="32"/>
          <w:u w:val="single"/>
        </w:rPr>
        <w:t>日印发</w:t>
      </w:r>
      <w:r w:rsidRPr="006A2C07">
        <w:rPr>
          <w:rFonts w:ascii="仿宋" w:eastAsia="仿宋" w:hAnsi="仿宋" w:cstheme="minorEastAsia" w:hint="eastAsia"/>
          <w:sz w:val="32"/>
          <w:szCs w:val="32"/>
          <w:u w:val="single"/>
        </w:rPr>
        <w:t xml:space="preserve"> </w:t>
      </w:r>
      <w:r>
        <w:rPr>
          <w:rFonts w:asciiTheme="minorEastAsia" w:eastAsiaTheme="minorEastAsia" w:hAnsiTheme="minorEastAsia" w:cstheme="minorEastAsia" w:hint="eastAsia"/>
          <w:sz w:val="32"/>
          <w:szCs w:val="32"/>
          <w:u w:val="single"/>
        </w:rPr>
        <w:t xml:space="preserve">   </w:t>
      </w:r>
    </w:p>
    <w:sectPr w:rsidR="00162FC8" w:rsidSect="001770F8">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22D" w:rsidRDefault="00C8422D">
      <w:r>
        <w:separator/>
      </w:r>
    </w:p>
  </w:endnote>
  <w:endnote w:type="continuationSeparator" w:id="0">
    <w:p w:rsidR="00C8422D" w:rsidRDefault="00C8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231918"/>
    </w:sdtPr>
    <w:sdtEndPr/>
    <w:sdtContent>
      <w:p w:rsidR="00162FC8" w:rsidRDefault="00FF1615">
        <w:pPr>
          <w:pStyle w:val="a3"/>
          <w:jc w:val="center"/>
        </w:pPr>
        <w:r>
          <w:fldChar w:fldCharType="begin"/>
        </w:r>
        <w:r>
          <w:instrText>PAGE   \* MERGEFORMAT</w:instrText>
        </w:r>
        <w:r>
          <w:fldChar w:fldCharType="separate"/>
        </w:r>
        <w:r w:rsidR="002A166B" w:rsidRPr="002A166B">
          <w:rPr>
            <w:noProof/>
            <w:lang w:val="zh-CN"/>
          </w:rPr>
          <w:t>3</w:t>
        </w:r>
        <w:r>
          <w:fldChar w:fldCharType="end"/>
        </w:r>
      </w:p>
    </w:sdtContent>
  </w:sdt>
  <w:p w:rsidR="00162FC8" w:rsidRDefault="00162F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22D" w:rsidRDefault="00C8422D">
      <w:r>
        <w:separator/>
      </w:r>
    </w:p>
  </w:footnote>
  <w:footnote w:type="continuationSeparator" w:id="0">
    <w:p w:rsidR="00C8422D" w:rsidRDefault="00C84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DC0"/>
    <w:rsid w:val="000046BD"/>
    <w:rsid w:val="000469AF"/>
    <w:rsid w:val="0006352B"/>
    <w:rsid w:val="0008365E"/>
    <w:rsid w:val="000A5E2A"/>
    <w:rsid w:val="000F0925"/>
    <w:rsid w:val="000F2E70"/>
    <w:rsid w:val="00101873"/>
    <w:rsid w:val="00105426"/>
    <w:rsid w:val="00117768"/>
    <w:rsid w:val="001355AE"/>
    <w:rsid w:val="00136BAE"/>
    <w:rsid w:val="00140CE6"/>
    <w:rsid w:val="001439B1"/>
    <w:rsid w:val="00145995"/>
    <w:rsid w:val="00145DDD"/>
    <w:rsid w:val="00162FC8"/>
    <w:rsid w:val="00163EA0"/>
    <w:rsid w:val="00172A27"/>
    <w:rsid w:val="00173611"/>
    <w:rsid w:val="001770F8"/>
    <w:rsid w:val="001A17F3"/>
    <w:rsid w:val="001B486F"/>
    <w:rsid w:val="001C0CF0"/>
    <w:rsid w:val="001C4BF5"/>
    <w:rsid w:val="001C703A"/>
    <w:rsid w:val="001C7931"/>
    <w:rsid w:val="00250B01"/>
    <w:rsid w:val="0027226A"/>
    <w:rsid w:val="00296A9A"/>
    <w:rsid w:val="002A166B"/>
    <w:rsid w:val="002A49BE"/>
    <w:rsid w:val="002B2533"/>
    <w:rsid w:val="002C5355"/>
    <w:rsid w:val="002D54AE"/>
    <w:rsid w:val="003207A0"/>
    <w:rsid w:val="003252EF"/>
    <w:rsid w:val="0033120E"/>
    <w:rsid w:val="00336BF0"/>
    <w:rsid w:val="00367C9A"/>
    <w:rsid w:val="00377BA7"/>
    <w:rsid w:val="00382DD0"/>
    <w:rsid w:val="00384A0F"/>
    <w:rsid w:val="00394ABD"/>
    <w:rsid w:val="003959BB"/>
    <w:rsid w:val="003B52AF"/>
    <w:rsid w:val="003C00C2"/>
    <w:rsid w:val="003D2453"/>
    <w:rsid w:val="003D27C5"/>
    <w:rsid w:val="003E3334"/>
    <w:rsid w:val="004035D9"/>
    <w:rsid w:val="0041610C"/>
    <w:rsid w:val="00425B7B"/>
    <w:rsid w:val="00471E4D"/>
    <w:rsid w:val="00482842"/>
    <w:rsid w:val="004912ED"/>
    <w:rsid w:val="004A3CA3"/>
    <w:rsid w:val="004B1B00"/>
    <w:rsid w:val="004C7F6E"/>
    <w:rsid w:val="004D55F4"/>
    <w:rsid w:val="004E5A3C"/>
    <w:rsid w:val="004E65E0"/>
    <w:rsid w:val="00505768"/>
    <w:rsid w:val="005131E3"/>
    <w:rsid w:val="005348C9"/>
    <w:rsid w:val="005503E0"/>
    <w:rsid w:val="005574D3"/>
    <w:rsid w:val="0056342F"/>
    <w:rsid w:val="00572540"/>
    <w:rsid w:val="00585044"/>
    <w:rsid w:val="00597DE1"/>
    <w:rsid w:val="005A1D4F"/>
    <w:rsid w:val="005A28F6"/>
    <w:rsid w:val="005D2405"/>
    <w:rsid w:val="005E6571"/>
    <w:rsid w:val="005F3AEE"/>
    <w:rsid w:val="00606C21"/>
    <w:rsid w:val="00627455"/>
    <w:rsid w:val="0067728F"/>
    <w:rsid w:val="00684C6F"/>
    <w:rsid w:val="006934AC"/>
    <w:rsid w:val="006A2C07"/>
    <w:rsid w:val="006A68FA"/>
    <w:rsid w:val="006A7706"/>
    <w:rsid w:val="006B39DB"/>
    <w:rsid w:val="006B6A5A"/>
    <w:rsid w:val="006B7B66"/>
    <w:rsid w:val="006E1EEB"/>
    <w:rsid w:val="00704EC2"/>
    <w:rsid w:val="0072279F"/>
    <w:rsid w:val="00735E1F"/>
    <w:rsid w:val="00750FCC"/>
    <w:rsid w:val="007624F8"/>
    <w:rsid w:val="00777AA2"/>
    <w:rsid w:val="007A0143"/>
    <w:rsid w:val="007B2426"/>
    <w:rsid w:val="007F0691"/>
    <w:rsid w:val="008252BE"/>
    <w:rsid w:val="00847592"/>
    <w:rsid w:val="0084787E"/>
    <w:rsid w:val="00856A8F"/>
    <w:rsid w:val="00866244"/>
    <w:rsid w:val="008A2766"/>
    <w:rsid w:val="008B1FBA"/>
    <w:rsid w:val="008B2DCC"/>
    <w:rsid w:val="008D1FA6"/>
    <w:rsid w:val="008E1B28"/>
    <w:rsid w:val="008E429F"/>
    <w:rsid w:val="008F2CCE"/>
    <w:rsid w:val="008F667B"/>
    <w:rsid w:val="0093629B"/>
    <w:rsid w:val="00937BFF"/>
    <w:rsid w:val="0094673F"/>
    <w:rsid w:val="00962A4A"/>
    <w:rsid w:val="00974609"/>
    <w:rsid w:val="00980ED3"/>
    <w:rsid w:val="009A0616"/>
    <w:rsid w:val="009C05D8"/>
    <w:rsid w:val="009C2EB8"/>
    <w:rsid w:val="009D039E"/>
    <w:rsid w:val="009E36B8"/>
    <w:rsid w:val="009F4EBF"/>
    <w:rsid w:val="009F6EE2"/>
    <w:rsid w:val="00A10A99"/>
    <w:rsid w:val="00A17318"/>
    <w:rsid w:val="00A325C4"/>
    <w:rsid w:val="00A50B96"/>
    <w:rsid w:val="00A60527"/>
    <w:rsid w:val="00A64D51"/>
    <w:rsid w:val="00A77CF8"/>
    <w:rsid w:val="00A81E48"/>
    <w:rsid w:val="00A82757"/>
    <w:rsid w:val="00AB4C63"/>
    <w:rsid w:val="00AC5E66"/>
    <w:rsid w:val="00B0262E"/>
    <w:rsid w:val="00B129C6"/>
    <w:rsid w:val="00B56333"/>
    <w:rsid w:val="00BA3690"/>
    <w:rsid w:val="00BC1FF2"/>
    <w:rsid w:val="00BF1E7B"/>
    <w:rsid w:val="00C12AFC"/>
    <w:rsid w:val="00C44778"/>
    <w:rsid w:val="00C75623"/>
    <w:rsid w:val="00C83E15"/>
    <w:rsid w:val="00C8422D"/>
    <w:rsid w:val="00C91626"/>
    <w:rsid w:val="00C94A89"/>
    <w:rsid w:val="00CA7C7B"/>
    <w:rsid w:val="00CB32AA"/>
    <w:rsid w:val="00CE1CFE"/>
    <w:rsid w:val="00CE5BAD"/>
    <w:rsid w:val="00CF62A9"/>
    <w:rsid w:val="00D12DB1"/>
    <w:rsid w:val="00D2716F"/>
    <w:rsid w:val="00D322E8"/>
    <w:rsid w:val="00D344F9"/>
    <w:rsid w:val="00D4137C"/>
    <w:rsid w:val="00D73B60"/>
    <w:rsid w:val="00DA0427"/>
    <w:rsid w:val="00DB6BE6"/>
    <w:rsid w:val="00DF0716"/>
    <w:rsid w:val="00DF0827"/>
    <w:rsid w:val="00DF1C0A"/>
    <w:rsid w:val="00E01432"/>
    <w:rsid w:val="00E063F9"/>
    <w:rsid w:val="00E24837"/>
    <w:rsid w:val="00E45409"/>
    <w:rsid w:val="00E542B2"/>
    <w:rsid w:val="00EA6A17"/>
    <w:rsid w:val="00EC0428"/>
    <w:rsid w:val="00EE2BA9"/>
    <w:rsid w:val="00EE6D13"/>
    <w:rsid w:val="00EF3C0B"/>
    <w:rsid w:val="00F00914"/>
    <w:rsid w:val="00F208C0"/>
    <w:rsid w:val="00F248F2"/>
    <w:rsid w:val="00F87023"/>
    <w:rsid w:val="00FC5EE2"/>
    <w:rsid w:val="00FC6E89"/>
    <w:rsid w:val="00FE4E42"/>
    <w:rsid w:val="00FF1615"/>
    <w:rsid w:val="01583D5B"/>
    <w:rsid w:val="054B5BA0"/>
    <w:rsid w:val="05F61F97"/>
    <w:rsid w:val="06013BE3"/>
    <w:rsid w:val="0788303F"/>
    <w:rsid w:val="07C465AF"/>
    <w:rsid w:val="09383F76"/>
    <w:rsid w:val="121767AA"/>
    <w:rsid w:val="14E9257D"/>
    <w:rsid w:val="182151B1"/>
    <w:rsid w:val="1C25180C"/>
    <w:rsid w:val="1FDE09FE"/>
    <w:rsid w:val="21907E8B"/>
    <w:rsid w:val="23E67239"/>
    <w:rsid w:val="241225AD"/>
    <w:rsid w:val="25A71A2B"/>
    <w:rsid w:val="2798475D"/>
    <w:rsid w:val="2B930061"/>
    <w:rsid w:val="330530AD"/>
    <w:rsid w:val="37963F61"/>
    <w:rsid w:val="3CB02A8E"/>
    <w:rsid w:val="3E595150"/>
    <w:rsid w:val="41157FF1"/>
    <w:rsid w:val="453D07C6"/>
    <w:rsid w:val="55C0676B"/>
    <w:rsid w:val="585115E6"/>
    <w:rsid w:val="5D156B96"/>
    <w:rsid w:val="676031F2"/>
    <w:rsid w:val="67ED3F9E"/>
    <w:rsid w:val="686D2B35"/>
    <w:rsid w:val="7224392E"/>
    <w:rsid w:val="783A4447"/>
    <w:rsid w:val="7B7D58BD"/>
    <w:rsid w:val="7ED153C7"/>
    <w:rsid w:val="7F531E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箭头连接符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jc w:val="left"/>
      <w:outlineLvl w:val="0"/>
    </w:pPr>
    <w:rPr>
      <w:rFonts w:ascii="宋体" w:hAnsi="宋体" w:hint="eastAsia"/>
      <w:b/>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after="160" w:line="480" w:lineRule="auto"/>
      <w:jc w:val="left"/>
    </w:pPr>
    <w:rPr>
      <w:rFonts w:ascii="宋体" w:hAnsi="宋体" w:cs="宋体"/>
      <w:kern w:val="0"/>
      <w:sz w:val="24"/>
    </w:rPr>
  </w:style>
  <w:style w:type="character" w:styleId="a6">
    <w:name w:val="Strong"/>
    <w:basedOn w:val="a0"/>
    <w:uiPriority w:val="22"/>
    <w:qFormat/>
    <w:rPr>
      <w:b/>
      <w:bCs/>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apple-converted-space">
    <w:name w:val="apple-converted-space"/>
    <w:basedOn w:val="a0"/>
    <w:qFormat/>
  </w:style>
  <w:style w:type="paragraph" w:styleId="a7">
    <w:name w:val="Balloon Text"/>
    <w:basedOn w:val="a"/>
    <w:link w:val="Char1"/>
    <w:uiPriority w:val="99"/>
    <w:semiHidden/>
    <w:unhideWhenUsed/>
    <w:rsid w:val="006A2C07"/>
    <w:rPr>
      <w:sz w:val="18"/>
      <w:szCs w:val="18"/>
    </w:rPr>
  </w:style>
  <w:style w:type="character" w:customStyle="1" w:styleId="Char1">
    <w:name w:val="批注框文本 Char"/>
    <w:basedOn w:val="a0"/>
    <w:link w:val="a7"/>
    <w:uiPriority w:val="99"/>
    <w:semiHidden/>
    <w:rsid w:val="006A2C07"/>
    <w:rPr>
      <w:rFonts w:ascii="Times New Roman" w:hAnsi="Times New Roman"/>
      <w:kern w:val="2"/>
      <w:sz w:val="18"/>
      <w:szCs w:val="18"/>
    </w:rPr>
  </w:style>
  <w:style w:type="table" w:styleId="a8">
    <w:name w:val="Table Grid"/>
    <w:basedOn w:val="a1"/>
    <w:uiPriority w:val="59"/>
    <w:rsid w:val="00A64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94560-2486-4C50-82FD-4D241653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3</Pages>
  <Words>258</Words>
  <Characters>1476</Characters>
  <Application>Microsoft Office Word</Application>
  <DocSecurity>0</DocSecurity>
  <Lines>12</Lines>
  <Paragraphs>3</Paragraphs>
  <ScaleCrop>false</ScaleCrop>
  <Company>微软中国</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学生公寓</cp:lastModifiedBy>
  <cp:revision>79</cp:revision>
  <cp:lastPrinted>2019-03-27T14:42:00Z</cp:lastPrinted>
  <dcterms:created xsi:type="dcterms:W3CDTF">2017-02-22T05:35:00Z</dcterms:created>
  <dcterms:modified xsi:type="dcterms:W3CDTF">2019-10-28T12:56:00Z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