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C8" w:rsidRDefault="00FF1615" w:rsidP="006A7706">
      <w:pPr>
        <w:spacing w:line="1800" w:lineRule="exact"/>
        <w:jc w:val="center"/>
        <w:rPr>
          <w:rFonts w:ascii="华文中宋" w:hAnsi="华文中宋" w:cs="宋体"/>
          <w:b/>
          <w:color w:val="FF0000"/>
          <w:kern w:val="1"/>
          <w:sz w:val="72"/>
          <w:szCs w:val="72"/>
        </w:rPr>
      </w:pPr>
      <w:r>
        <w:rPr>
          <w:rFonts w:ascii="华文中宋" w:hAnsi="华文中宋" w:cs="宋体" w:hint="eastAsia"/>
          <w:b/>
          <w:color w:val="FF0000"/>
          <w:kern w:val="1"/>
          <w:sz w:val="72"/>
          <w:szCs w:val="72"/>
        </w:rPr>
        <w:t>厦门南洋职业学院安全工作</w:t>
      </w:r>
    </w:p>
    <w:p w:rsidR="00162FC8" w:rsidRDefault="00FF1615" w:rsidP="006A7706">
      <w:pPr>
        <w:spacing w:line="1400" w:lineRule="exact"/>
        <w:jc w:val="center"/>
        <w:rPr>
          <w:rFonts w:ascii="隶书" w:hAnsi="隶书" w:cs="宋体"/>
          <w:b/>
          <w:color w:val="FF0000"/>
          <w:kern w:val="1"/>
          <w:sz w:val="96"/>
          <w:szCs w:val="96"/>
        </w:rPr>
      </w:pPr>
      <w:r>
        <w:rPr>
          <w:rFonts w:ascii="隶书" w:hAnsi="隶书" w:cs="宋体"/>
          <w:b/>
          <w:color w:val="FF0000"/>
          <w:kern w:val="1"/>
          <w:sz w:val="96"/>
          <w:szCs w:val="96"/>
        </w:rPr>
        <w:t>情况通报</w:t>
      </w:r>
    </w:p>
    <w:p w:rsidR="00162FC8" w:rsidRDefault="00FF1615">
      <w:pPr>
        <w:spacing w:line="900" w:lineRule="exact"/>
        <w:jc w:val="center"/>
        <w:rPr>
          <w:rFonts w:ascii="隶书" w:hAnsi="隶书" w:cs="宋体"/>
          <w:b/>
          <w:color w:val="FF0000"/>
          <w:kern w:val="1"/>
          <w:sz w:val="32"/>
          <w:szCs w:val="32"/>
        </w:rPr>
      </w:pPr>
      <w:r>
        <w:rPr>
          <w:rFonts w:ascii="宋体" w:hAnsi="宋体" w:cs="宋体"/>
          <w:b/>
          <w:color w:val="000000"/>
          <w:kern w:val="1"/>
          <w:sz w:val="32"/>
          <w:szCs w:val="32"/>
        </w:rPr>
        <w:t>201</w:t>
      </w:r>
      <w:r w:rsidR="003959BB">
        <w:rPr>
          <w:rFonts w:ascii="宋体" w:hAnsi="宋体" w:cs="宋体" w:hint="eastAsia"/>
          <w:b/>
          <w:color w:val="000000"/>
          <w:kern w:val="1"/>
          <w:sz w:val="32"/>
          <w:szCs w:val="32"/>
        </w:rPr>
        <w:t>9</w:t>
      </w:r>
      <w:r>
        <w:rPr>
          <w:rFonts w:ascii="宋体" w:hAnsi="宋体" w:cs="宋体"/>
          <w:b/>
          <w:color w:val="000000"/>
          <w:kern w:val="1"/>
          <w:sz w:val="32"/>
          <w:szCs w:val="32"/>
        </w:rPr>
        <w:t>年度第【</w:t>
      </w:r>
      <w:r w:rsidR="008F2CCE">
        <w:rPr>
          <w:rFonts w:ascii="宋体" w:hAnsi="宋体" w:cs="宋体" w:hint="eastAsia"/>
          <w:b/>
          <w:color w:val="000000"/>
          <w:kern w:val="1"/>
          <w:sz w:val="32"/>
          <w:szCs w:val="32"/>
        </w:rPr>
        <w:t>4</w:t>
      </w:r>
      <w:r>
        <w:rPr>
          <w:rFonts w:ascii="宋体" w:hAnsi="宋体" w:cs="宋体"/>
          <w:b/>
          <w:color w:val="000000"/>
          <w:kern w:val="1"/>
          <w:sz w:val="32"/>
          <w:szCs w:val="32"/>
        </w:rPr>
        <w:t>】期    总第【</w:t>
      </w:r>
      <w:r>
        <w:rPr>
          <w:rFonts w:ascii="宋体" w:hAnsi="宋体" w:cs="宋体" w:hint="eastAsia"/>
          <w:b/>
          <w:color w:val="000000"/>
          <w:kern w:val="1"/>
          <w:sz w:val="32"/>
          <w:szCs w:val="32"/>
        </w:rPr>
        <w:t>6</w:t>
      </w:r>
      <w:r w:rsidR="008F2CCE">
        <w:rPr>
          <w:rFonts w:ascii="宋体" w:hAnsi="宋体" w:cs="宋体" w:hint="eastAsia"/>
          <w:b/>
          <w:color w:val="000000"/>
          <w:kern w:val="1"/>
          <w:sz w:val="32"/>
          <w:szCs w:val="32"/>
        </w:rPr>
        <w:t>4</w:t>
      </w:r>
      <w:r>
        <w:rPr>
          <w:rFonts w:ascii="宋体" w:hAnsi="宋体" w:cs="宋体"/>
          <w:b/>
          <w:color w:val="000000"/>
          <w:kern w:val="1"/>
          <w:sz w:val="32"/>
          <w:szCs w:val="32"/>
        </w:rPr>
        <w:t>】期</w:t>
      </w:r>
    </w:p>
    <w:p w:rsidR="00162FC8" w:rsidRDefault="004A3CA3" w:rsidP="00140CE6">
      <w:pPr>
        <w:spacing w:afterLines="100" w:after="312" w:line="900" w:lineRule="exact"/>
        <w:jc w:val="center"/>
        <w:rPr>
          <w:rFonts w:ascii="宋体" w:hAnsi="宋体"/>
          <w:w w:val="80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0;margin-top:49.8pt;width:477pt;height:.05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" strokecolor="red" strokeweight="3pt"/>
        </w:pict>
      </w:r>
      <w:r w:rsidR="00FF1615">
        <w:rPr>
          <w:rFonts w:ascii="宋体" w:hAnsi="宋体" w:hint="eastAsia"/>
          <w:b/>
          <w:sz w:val="32"/>
          <w:szCs w:val="32"/>
        </w:rPr>
        <w:t>厦门南洋职业学院后勤保卫处         201</w:t>
      </w:r>
      <w:r w:rsidR="001355AE">
        <w:rPr>
          <w:rFonts w:ascii="宋体" w:hAnsi="宋体" w:hint="eastAsia"/>
          <w:b/>
          <w:sz w:val="32"/>
          <w:szCs w:val="32"/>
        </w:rPr>
        <w:t>9</w:t>
      </w:r>
      <w:r w:rsidR="00FF1615">
        <w:rPr>
          <w:rFonts w:ascii="宋体" w:hAnsi="宋体" w:hint="eastAsia"/>
          <w:b/>
          <w:sz w:val="32"/>
          <w:szCs w:val="32"/>
        </w:rPr>
        <w:t>年</w:t>
      </w:r>
      <w:r w:rsidR="008F2CCE">
        <w:rPr>
          <w:rFonts w:ascii="宋体" w:hAnsi="宋体" w:hint="eastAsia"/>
          <w:b/>
          <w:sz w:val="32"/>
          <w:szCs w:val="32"/>
        </w:rPr>
        <w:t>5</w:t>
      </w:r>
      <w:r w:rsidR="00FF1615">
        <w:rPr>
          <w:rFonts w:ascii="宋体" w:hAnsi="宋体" w:hint="eastAsia"/>
          <w:b/>
          <w:sz w:val="32"/>
          <w:szCs w:val="32"/>
        </w:rPr>
        <w:t>月</w:t>
      </w:r>
      <w:r w:rsidR="008F2CCE">
        <w:rPr>
          <w:rFonts w:ascii="宋体" w:hAnsi="宋体" w:hint="eastAsia"/>
          <w:b/>
          <w:sz w:val="32"/>
          <w:szCs w:val="32"/>
        </w:rPr>
        <w:t>6</w:t>
      </w:r>
      <w:r w:rsidR="00FF1615">
        <w:rPr>
          <w:rFonts w:ascii="宋体" w:hAnsi="宋体" w:hint="eastAsia"/>
          <w:b/>
          <w:sz w:val="32"/>
          <w:szCs w:val="32"/>
        </w:rPr>
        <w:t>日</w:t>
      </w:r>
    </w:p>
    <w:p w:rsidR="00162FC8" w:rsidRDefault="00162FC8">
      <w:pPr>
        <w:spacing w:line="440" w:lineRule="exact"/>
        <w:jc w:val="center"/>
        <w:rPr>
          <w:rFonts w:ascii="宋体" w:hAnsi="宋体"/>
          <w:b/>
          <w:sz w:val="44"/>
          <w:szCs w:val="44"/>
        </w:rPr>
      </w:pPr>
    </w:p>
    <w:p w:rsidR="00162FC8" w:rsidRDefault="008F2CCE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四</w:t>
      </w:r>
      <w:r w:rsidR="00FF1615"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月份安全稳定工作情况通报</w:t>
      </w:r>
    </w:p>
    <w:p w:rsidR="00162FC8" w:rsidRDefault="00162FC8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</w:p>
    <w:p w:rsidR="008F2CCE" w:rsidRDefault="003959BB" w:rsidP="00377BA7">
      <w:pPr>
        <w:pStyle w:val="a5"/>
        <w:shd w:val="clear" w:color="auto" w:fill="FFFFFF"/>
        <w:ind w:firstLineChars="200" w:firstLine="560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 xml:space="preserve"> </w:t>
      </w:r>
      <w:r w:rsidR="008F2CCE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四月初，学生工作处、后勤保卫处及各二级学院党总支一起对学生宿舍进行了安全大检查，检查中发现部分学生宿舍仍然有使用电磁炉、电饭煲等大功率电器的现象；学生财产安全防范意识太低，笔记本电脑、手机等贵重物品随意搁置且不锁宿舍门；个别宿舍卫生状况极差，特别有的男生宿舍满地都是烟头无人打扫。</w:t>
      </w:r>
    </w:p>
    <w:p w:rsidR="00377BA7" w:rsidRDefault="0033120E" w:rsidP="00377BA7">
      <w:pPr>
        <w:pStyle w:val="a5"/>
        <w:shd w:val="clear" w:color="auto" w:fill="FFFFFF"/>
        <w:ind w:firstLineChars="200" w:firstLine="560"/>
        <w:rPr>
          <w:rFonts w:ascii="仿宋" w:eastAsia="仿宋" w:hAnsi="仿宋" w:cstheme="minorEastAsia"/>
          <w:color w:val="000000" w:themeColor="text1"/>
          <w:sz w:val="28"/>
          <w:szCs w:val="28"/>
        </w:rPr>
      </w:pP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本月</w:t>
      </w:r>
      <w:r w:rsidR="003D27C5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，在各二级学院党总支和后勤保卫处的共同努力下，我校</w:t>
      </w:r>
      <w:r w:rsidR="008F2CCE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继续协同做好杜绝</w:t>
      </w:r>
      <w:r w:rsidR="003D27C5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外卖进校园</w:t>
      </w:r>
      <w:r w:rsidR="008F2CCE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工作</w:t>
      </w:r>
      <w:r w:rsidR="003D27C5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，给学生创造了较好的就餐和卫生环境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。然而，</w:t>
      </w:r>
      <w:r w:rsidRPr="0033120E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学校的禁令并没阻挡</w:t>
      </w:r>
      <w:proofErr w:type="gramStart"/>
      <w:r w:rsidRPr="0033120E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住学生</w:t>
      </w:r>
      <w:proofErr w:type="gramEnd"/>
      <w:r w:rsidRPr="0033120E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网上订餐，更没有阻挡住送餐的队伍，外卖商家爬上学校的院墙，继续为学生送餐。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还出现了学生用吊绳取餐、书包背餐、窝在宿舍内吃方便面、半夜</w:t>
      </w:r>
      <w:proofErr w:type="gramStart"/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抓餐队伍</w:t>
      </w:r>
      <w:proofErr w:type="gramEnd"/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人员减少时再点外卖就餐</w:t>
      </w:r>
      <w:r w:rsidR="00377BA7"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，送餐人员蛮横无理、威胁校方人员、强行闯关送餐</w:t>
      </w:r>
      <w:r>
        <w:rPr>
          <w:rFonts w:ascii="仿宋" w:eastAsia="仿宋" w:hAnsi="仿宋" w:cstheme="minorEastAsia" w:hint="eastAsia"/>
          <w:color w:val="000000" w:themeColor="text1"/>
          <w:sz w:val="28"/>
          <w:szCs w:val="28"/>
        </w:rPr>
        <w:t>等现象。</w:t>
      </w:r>
    </w:p>
    <w:p w:rsidR="00001DC0" w:rsidRPr="00001DC0" w:rsidRDefault="00001DC0" w:rsidP="008F2CCE">
      <w:pPr>
        <w:pStyle w:val="a5"/>
        <w:shd w:val="clear" w:color="auto" w:fill="FFFFFF"/>
        <w:ind w:firstLineChars="200" w:firstLine="560"/>
        <w:rPr>
          <w:rFonts w:ascii="仿宋" w:eastAsia="仿宋" w:hAnsi="仿宋" w:cstheme="minorEastAsia"/>
          <w:color w:val="000000" w:themeColor="text1"/>
          <w:sz w:val="28"/>
          <w:szCs w:val="28"/>
        </w:rPr>
      </w:pPr>
    </w:p>
    <w:p w:rsidR="00162FC8" w:rsidRPr="006A2C07" w:rsidRDefault="00FF1615" w:rsidP="0033120E">
      <w:pPr>
        <w:pStyle w:val="a5"/>
        <w:shd w:val="clear" w:color="auto" w:fill="FFFFFF"/>
        <w:ind w:firstLineChars="200" w:firstLine="562"/>
        <w:jc w:val="center"/>
        <w:rPr>
          <w:rFonts w:ascii="仿宋" w:eastAsia="仿宋" w:hAnsi="仿宋" w:cs="仿宋_GB2312"/>
          <w:b/>
          <w:color w:val="000000" w:themeColor="text1"/>
          <w:sz w:val="28"/>
          <w:szCs w:val="28"/>
        </w:rPr>
      </w:pPr>
      <w:r w:rsidRPr="006A2C07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全校</w:t>
      </w:r>
      <w:r w:rsidR="008F2CCE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4</w:t>
      </w:r>
      <w:r w:rsidRPr="006A2C07">
        <w:rPr>
          <w:rFonts w:ascii="仿宋" w:eastAsia="仿宋" w:hAnsi="仿宋" w:cs="仿宋_GB2312" w:hint="eastAsia"/>
          <w:b/>
          <w:color w:val="000000" w:themeColor="text1"/>
          <w:sz w:val="28"/>
          <w:szCs w:val="28"/>
        </w:rPr>
        <w:t>月份存在以下各种安全问题</w:t>
      </w:r>
    </w:p>
    <w:p w:rsidR="00EC0428" w:rsidRDefault="00EC0428" w:rsidP="008F2CCE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EC042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4月5日，17高速铁路客运乘务1班的黄</w:t>
      </w:r>
      <w:r w:rsidR="003207A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XX</w:t>
      </w:r>
      <w:r w:rsidRPr="00EC042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同学，在宿舍上网被以贷款的手法</w:t>
      </w:r>
      <w:proofErr w:type="gramStart"/>
      <w:r w:rsidRPr="00EC042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通过微信分</w:t>
      </w:r>
      <w:proofErr w:type="gramEnd"/>
      <w:r w:rsidRPr="00EC042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11次向对方</w:t>
      </w:r>
      <w:proofErr w:type="gramStart"/>
      <w:r w:rsidRPr="00EC042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微信账号</w:t>
      </w:r>
      <w:proofErr w:type="gramEnd"/>
      <w:r w:rsidRPr="00EC042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WeChat ID:duancheng888转账，共计被骗人民币14950元整。</w:t>
      </w:r>
    </w:p>
    <w:p w:rsidR="00585044" w:rsidRDefault="00585044" w:rsidP="008F2CCE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4月6日，</w:t>
      </w:r>
      <w:r w:rsidRPr="0058504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18机电一体化技术1班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的</w:t>
      </w:r>
      <w:r w:rsidRPr="0058504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刘</w:t>
      </w:r>
      <w:r w:rsidR="003207A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XX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同学因为参与网络赌博输了近6000元，却报警称财产被诈骗。</w:t>
      </w:r>
    </w:p>
    <w:p w:rsidR="00585044" w:rsidRDefault="00585044" w:rsidP="008F2CCE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58504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4月6日晚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，</w:t>
      </w:r>
      <w:r w:rsidRPr="0058504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16级会计2班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的</w:t>
      </w:r>
      <w:r w:rsidRPr="0058504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徐</w:t>
      </w:r>
      <w:r w:rsidR="003207A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XX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同学</w:t>
      </w:r>
      <w:r w:rsidR="00777A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在宿舍睡觉。</w:t>
      </w:r>
      <w:r w:rsidRPr="0058504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其男朋友（宁夏人，现在宁夏）打电话报警称其有自残行为，接到新店派出所的警情通报后。后勤保卫处</w:t>
      </w:r>
      <w:proofErr w:type="gramStart"/>
      <w:r w:rsidRPr="0058504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王慧军副处长</w:t>
      </w:r>
      <w:proofErr w:type="gramEnd"/>
      <w:r w:rsidRPr="0058504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立即带着值班保安，并通知</w:t>
      </w:r>
      <w:r w:rsidR="00777A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经管学院</w:t>
      </w:r>
      <w:r w:rsidR="00777AA2" w:rsidRPr="0058504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党总支副书记</w:t>
      </w:r>
      <w:r w:rsidRPr="0058504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王五虎和辅导员杨大进第一时间赶到女生7号楼311宿舍，敲门进入</w:t>
      </w:r>
      <w:r w:rsidR="00777A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后发现</w:t>
      </w:r>
      <w:r w:rsidRPr="0058504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并无自残行为</w:t>
      </w:r>
      <w:r w:rsidR="00777A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也</w:t>
      </w:r>
      <w:r w:rsidRPr="0058504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无偏激情绪。经过详细了解，是因其和男朋友吵架，事前有过</w:t>
      </w:r>
      <w:proofErr w:type="gramStart"/>
      <w:r w:rsidRPr="0058504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电话微信联系</w:t>
      </w:r>
      <w:proofErr w:type="gramEnd"/>
      <w:r w:rsidRPr="0058504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，两人吵架后不想理他，怕男朋友打扰她，自己也不想再联系他，于是手机开了“飞行模式”，男朋友给他打了5个未接电话因联系不上着急报的警。事后在其宿舍对该生进行心理安抚工作，同时也给予相应教育引导。</w:t>
      </w:r>
      <w:r w:rsidR="00777A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经管学院也</w:t>
      </w:r>
      <w:r w:rsidR="00777AA2" w:rsidRPr="00777A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安排其同班关系较好的</w:t>
      </w:r>
      <w:r w:rsidR="00777A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同</w:t>
      </w:r>
      <w:r w:rsidR="00777AA2" w:rsidRPr="00777A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是宁夏籍的同学和她一起住，随时关注其行为动向。</w:t>
      </w:r>
      <w:r w:rsidR="00777A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目前该同学</w:t>
      </w:r>
      <w:r w:rsidR="00777AA2" w:rsidRPr="00777A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一切正常，无偏激行为，情绪稳定</w:t>
      </w:r>
      <w:r w:rsidR="00777AA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</w:t>
      </w:r>
    </w:p>
    <w:p w:rsidR="007624F8" w:rsidRDefault="008F2CCE" w:rsidP="008F2CCE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4</w:t>
      </w:r>
      <w:r w:rsidR="000F2E7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月</w:t>
      </w:r>
      <w:r w:rsidR="003D27C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8</w:t>
      </w:r>
      <w:r w:rsidR="000F2E7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日</w:t>
      </w:r>
      <w:r w:rsid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，</w:t>
      </w:r>
      <w:r w:rsidR="001A17F3" w:rsidRP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18</w:t>
      </w:r>
      <w:r w:rsid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级</w:t>
      </w:r>
      <w:r w:rsidR="001A17F3" w:rsidRP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空中乘务1班</w:t>
      </w:r>
      <w:r w:rsid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的</w:t>
      </w:r>
      <w:r w:rsidR="001A17F3" w:rsidRP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谢</w:t>
      </w:r>
      <w:r w:rsidR="003207A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XX</w:t>
      </w:r>
      <w:r w:rsid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同学结识的男朋友到新店派出所报警，称该同学借了他2000元钱不还且故意躲着他。经了解：两人之前就在处男女朋友关系，之间的钱款来往较为复杂，无法断定钱款是该同学找他所借的。</w:t>
      </w:r>
    </w:p>
    <w:p w:rsidR="00F248F2" w:rsidRDefault="001A17F3" w:rsidP="00F248F2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4月8日</w:t>
      </w:r>
      <w:r w:rsid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19：00多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，各二级学院党总支和后勤保卫处的同志在何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厝苑</w:t>
      </w:r>
      <w:r w:rsid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履行</w:t>
      </w:r>
      <w:proofErr w:type="gramEnd"/>
      <w:r w:rsid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杜绝外卖进宿舍楼职责过程中，有位校外汉堡店（香城堡西餐）的人员翻</w:t>
      </w:r>
      <w:r w:rsidR="002D54A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墙进</w:t>
      </w:r>
      <w:r w:rsidR="002D54A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lastRenderedPageBreak/>
        <w:t>入宿舍区继而欲强行闯入二号楼送餐，气焰</w:t>
      </w:r>
      <w:r w:rsid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极</w:t>
      </w:r>
      <w:r w:rsidR="002D54A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为</w:t>
      </w:r>
      <w:r w:rsid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嚣张。在大家的共同努力配合下，有效制止了此人的硬闯行为</w:t>
      </w:r>
      <w:r w:rsidR="002D54AE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，</w:t>
      </w:r>
      <w:r w:rsid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最后将此人交由新店派出所民警处理。</w:t>
      </w:r>
    </w:p>
    <w:p w:rsidR="00F248F2" w:rsidRDefault="00F248F2" w:rsidP="00F248F2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4月10日，18旅游管理B班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的</w:t>
      </w:r>
      <w:r w:rsidRP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杨</w:t>
      </w:r>
      <w:r w:rsidR="003207A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XX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同学</w:t>
      </w:r>
      <w:r w:rsidRP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在闲鱼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网</w:t>
      </w:r>
      <w:r w:rsidRP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上看到有售卖手机的消息，遂添加嫌疑QQ：210852909，双方谈好3500元价格，对方让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该同学</w:t>
      </w:r>
      <w:r w:rsidRP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私下付钱，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起初该同学</w:t>
      </w:r>
      <w:r w:rsidRP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不同意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。在</w:t>
      </w:r>
      <w:r w:rsidRP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对方称给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该同学</w:t>
      </w:r>
      <w:r w:rsidRP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优惠两百元，发了付款链接给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该同学</w:t>
      </w:r>
      <w:r w:rsidRP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其</w:t>
      </w:r>
      <w:r w:rsidRP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点击后发现是</w:t>
      </w:r>
      <w:proofErr w:type="gramStart"/>
      <w:r w:rsidRP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闲鱼网站</w:t>
      </w:r>
      <w:proofErr w:type="gramEnd"/>
      <w:r w:rsidRP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的链接就没有怀疑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。然而</w:t>
      </w:r>
      <w:r w:rsidRP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付款后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该同学</w:t>
      </w:r>
      <w:proofErr w:type="gramStart"/>
      <w:r w:rsidRP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在闲鱼</w:t>
      </w:r>
      <w:proofErr w:type="gramEnd"/>
      <w:r w:rsidRP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APP上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查无订单，质问对方后才发现被</w:t>
      </w:r>
      <w:r w:rsidRPr="00F248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拉黑</w:t>
      </w:r>
      <w:r w:rsidR="0058504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。如此被诈骗3500元。</w:t>
      </w:r>
    </w:p>
    <w:p w:rsidR="005A1D4F" w:rsidRDefault="00585044" w:rsidP="00E45409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4</w:t>
      </w:r>
      <w:r w:rsidR="005A1D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月11日晚21：00</w:t>
      </w:r>
      <w:r w:rsidR="005A1D4F" w:rsidRPr="005A1D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多，8号楼426，17</w:t>
      </w:r>
      <w:r w:rsidR="005A1D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级</w:t>
      </w:r>
      <w:r w:rsidR="005A1D4F" w:rsidRPr="005A1D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室内</w:t>
      </w:r>
      <w:r w:rsidR="005A1D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设计</w:t>
      </w:r>
      <w:r w:rsidR="005A1D4F" w:rsidRPr="005A1D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的</w:t>
      </w:r>
      <w:r w:rsidR="005A1D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一位女同学</w:t>
      </w:r>
      <w:r w:rsidR="005A1D4F" w:rsidRPr="005A1D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在洗衣服的时候，突然水池</w:t>
      </w:r>
      <w:r w:rsidR="005A1D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的大理石板掉了下来，砸到</w:t>
      </w:r>
      <w:r w:rsidR="005A1D4F" w:rsidRPr="005A1D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脚。</w:t>
      </w:r>
      <w:proofErr w:type="gramStart"/>
      <w:r w:rsidR="005A1D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幸兴的</w:t>
      </w:r>
      <w:proofErr w:type="gramEnd"/>
      <w:r w:rsidR="005A1D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是</w:t>
      </w:r>
      <w:r w:rsidR="005A1D4F" w:rsidRPr="005A1D4F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没伤到骨头，打了针破伤风。</w:t>
      </w:r>
    </w:p>
    <w:p w:rsidR="002C5355" w:rsidRPr="005A1D4F" w:rsidRDefault="002C5355" w:rsidP="00E45409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4月29日，17级模具设计与制造专业的郑</w:t>
      </w:r>
      <w:r w:rsidR="003207A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XX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同学报称：4月17日至18日期间，其衣柜内书包夹层里面的钱包被动过，丢失现金1000元左右；4月28日至29日期间，又同样丢失了200元。</w:t>
      </w:r>
    </w:p>
    <w:p w:rsidR="002C5355" w:rsidRDefault="002C5355" w:rsidP="001A17F3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2C535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本月，我校共发生了2起财产被骗的案事件，且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学生被骗金额</w:t>
      </w:r>
      <w:r w:rsidRPr="002C5355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打破了南洋学院办学以来的最高记录（14950元）；另外，还发生了学生因男女朋友关系的琐事纠纷、送餐人员威胁老师且恶人先告状、学生在宿舍被砸伤脚等安全事件。希望我们共同加大安全教育宣传力度及设备设施安全巡查巡防工作，特别是防范虚假信息诈骗宣传。</w:t>
      </w:r>
    </w:p>
    <w:p w:rsidR="001A17F3" w:rsidRPr="001A17F3" w:rsidRDefault="002C5355" w:rsidP="001A17F3">
      <w:pPr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保卫科提醒：</w:t>
      </w:r>
      <w:r w:rsidR="001A17F3" w:rsidRP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近期，冒充快递客服诈骗突出。手段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主要有：</w:t>
      </w:r>
      <w:r w:rsidR="001A17F3" w:rsidRP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准确说出被害人在淘宝、京东的网站购买的物品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</w:t>
      </w:r>
      <w:r w:rsidR="001A17F3" w:rsidRP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以物品损坏为由，要赔偿被害人货款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</w:t>
      </w:r>
      <w:r w:rsidR="001A17F3" w:rsidRP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发送二</w:t>
      </w:r>
      <w:proofErr w:type="gramStart"/>
      <w:r w:rsidR="001A17F3" w:rsidRP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维码给</w:t>
      </w:r>
      <w:proofErr w:type="gramEnd"/>
      <w:r w:rsidR="001A17F3" w:rsidRP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被害人，要求填写本人支付宝、银行卡信息，这是一个木马软件，嫌疑人为了掌握你的银行信息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</w:t>
      </w:r>
      <w:r w:rsidR="001A17F3" w:rsidRP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引诱被害人到网络贷款平台贷款，同时发送本人照片到贷款平台，贷款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成功</w:t>
      </w:r>
      <w:r w:rsidR="001A17F3" w:rsidRP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后，转到被害人银行卡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</w:t>
      </w:r>
      <w:r w:rsidR="001A17F3" w:rsidRP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嫌疑人利用掌握你的手</w:t>
      </w:r>
      <w:r w:rsidR="001A17F3" w:rsidRP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lastRenderedPageBreak/>
        <w:t>机号码，银行卡号，身份证号登录网上银行转账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</w:t>
      </w:r>
      <w:r w:rsidR="001A17F3" w:rsidRP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向被害人索要银行验证码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，继而</w:t>
      </w:r>
      <w:r w:rsidR="001A17F3" w:rsidRP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嫌疑人转账完成。提示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：</w:t>
      </w:r>
      <w:r w:rsidR="001A17F3" w:rsidRPr="001A17F3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不要在陌生链接上填写身份证号码、银行卡号码，不要提供银行验证码。</w:t>
      </w:r>
    </w:p>
    <w:p w:rsidR="00A64D51" w:rsidRPr="00A64D51" w:rsidRDefault="00A64D51" w:rsidP="00A64D51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r w:rsidRPr="00A64D51"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安全事件统计表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5"/>
        <w:gridCol w:w="1105"/>
        <w:gridCol w:w="1106"/>
        <w:gridCol w:w="1105"/>
        <w:gridCol w:w="1106"/>
        <w:gridCol w:w="1105"/>
        <w:gridCol w:w="1106"/>
        <w:gridCol w:w="1072"/>
      </w:tblGrid>
      <w:tr w:rsidR="00A64D51" w:rsidTr="00A64D51">
        <w:trPr>
          <w:trHeight w:val="921"/>
        </w:trPr>
        <w:tc>
          <w:tcPr>
            <w:tcW w:w="1695" w:type="dxa"/>
            <w:tcBorders>
              <w:tl2br w:val="single" w:sz="4" w:space="0" w:color="auto"/>
            </w:tcBorders>
          </w:tcPr>
          <w:p w:rsidR="00A64D51" w:rsidRPr="00A64D51" w:rsidRDefault="00A64D51" w:rsidP="00A64D51">
            <w:pPr>
              <w:ind w:firstLineChars="500" w:firstLine="1054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类型</w:t>
            </w:r>
          </w:p>
          <w:p w:rsidR="00A64D51" w:rsidRDefault="00A64D51" w:rsidP="00A64D51">
            <w:pPr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A64D51" w:rsidRPr="00A64D51" w:rsidRDefault="00A64D51" w:rsidP="00A64D51">
            <w:pPr>
              <w:jc w:val="left"/>
              <w:rPr>
                <w:rFonts w:asciiTheme="minorEastAsia" w:eastAsiaTheme="minorEastAsia" w:hAnsiTheme="minorEastAsia" w:cstheme="minorEastAsia"/>
                <w:b/>
                <w:sz w:val="28"/>
                <w:szCs w:val="28"/>
              </w:rPr>
            </w:pPr>
            <w:r w:rsidRPr="00A64D5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二级学院</w:t>
            </w:r>
          </w:p>
        </w:tc>
        <w:tc>
          <w:tcPr>
            <w:tcW w:w="1105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财产</w:t>
            </w: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被骗</w:t>
            </w:r>
          </w:p>
        </w:tc>
        <w:tc>
          <w:tcPr>
            <w:tcW w:w="1106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校园贷</w:t>
            </w:r>
          </w:p>
        </w:tc>
        <w:tc>
          <w:tcPr>
            <w:tcW w:w="1105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财产被盗</w:t>
            </w:r>
          </w:p>
        </w:tc>
        <w:tc>
          <w:tcPr>
            <w:tcW w:w="1106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打架斗殴</w:t>
            </w:r>
          </w:p>
        </w:tc>
        <w:tc>
          <w:tcPr>
            <w:tcW w:w="1105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交通</w:t>
            </w: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事故</w:t>
            </w:r>
          </w:p>
        </w:tc>
        <w:tc>
          <w:tcPr>
            <w:tcW w:w="1106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溺水</w:t>
            </w:r>
          </w:p>
        </w:tc>
        <w:tc>
          <w:tcPr>
            <w:tcW w:w="1072" w:type="dxa"/>
            <w:vAlign w:val="center"/>
          </w:tcPr>
          <w:p w:rsidR="00A64D51" w:rsidRPr="00A64D51" w:rsidRDefault="00A64D51" w:rsidP="00A64D5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其他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64D51">
              <w:rPr>
                <w:rFonts w:asciiTheme="minorEastAsia" w:eastAsiaTheme="minorEastAsia" w:hAnsiTheme="minorEastAsia" w:cstheme="minorEastAsia"/>
                <w:b/>
                <w:szCs w:val="21"/>
              </w:rPr>
              <w:t>经济管理</w:t>
            </w:r>
            <w:r w:rsidR="007F069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/橱柜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E45409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外国语旅游</w:t>
            </w:r>
            <w:r w:rsidR="007F069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/社科人文</w:t>
            </w:r>
          </w:p>
        </w:tc>
        <w:tc>
          <w:tcPr>
            <w:tcW w:w="1105" w:type="dxa"/>
            <w:vAlign w:val="center"/>
          </w:tcPr>
          <w:p w:rsidR="00A64D51" w:rsidRPr="00A64D51" w:rsidRDefault="00E45409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2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A81E4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E45409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机电</w:t>
            </w:r>
            <w:r w:rsidR="007F069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工程/</w:t>
            </w: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信息</w:t>
            </w:r>
            <w:r w:rsidR="007F069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工程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2C5355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E45409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艺术设计</w:t>
            </w:r>
          </w:p>
        </w:tc>
        <w:tc>
          <w:tcPr>
            <w:tcW w:w="1105" w:type="dxa"/>
            <w:vAlign w:val="center"/>
          </w:tcPr>
          <w:p w:rsidR="00A64D51" w:rsidRPr="00A64D51" w:rsidRDefault="00E45409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E45409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8B1FBA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A64D51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建筑工程</w:t>
            </w:r>
          </w:p>
        </w:tc>
        <w:tc>
          <w:tcPr>
            <w:tcW w:w="1105" w:type="dxa"/>
            <w:vAlign w:val="center"/>
          </w:tcPr>
          <w:p w:rsidR="00A64D51" w:rsidRPr="00A64D51" w:rsidRDefault="00E45409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A81E4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</w:tr>
      <w:tr w:rsidR="00A64D51" w:rsidTr="007F0691">
        <w:trPr>
          <w:trHeight w:val="567"/>
        </w:trPr>
        <w:tc>
          <w:tcPr>
            <w:tcW w:w="169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1"/>
              </w:rPr>
              <w:t>后勤保卫处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5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106" w:type="dxa"/>
            <w:vAlign w:val="center"/>
          </w:tcPr>
          <w:p w:rsidR="00A64D51" w:rsidRPr="00A64D51" w:rsidRDefault="001770F8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0</w:t>
            </w:r>
          </w:p>
        </w:tc>
        <w:tc>
          <w:tcPr>
            <w:tcW w:w="1072" w:type="dxa"/>
            <w:vAlign w:val="center"/>
          </w:tcPr>
          <w:p w:rsidR="00A64D51" w:rsidRPr="00A64D51" w:rsidRDefault="008B1FBA" w:rsidP="007F0691">
            <w:pPr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1</w:t>
            </w:r>
          </w:p>
        </w:tc>
      </w:tr>
    </w:tbl>
    <w:p w:rsidR="00C44778" w:rsidRDefault="00C44778">
      <w:pPr>
        <w:rPr>
          <w:rFonts w:ascii="仿宋" w:eastAsia="仿宋" w:hAnsi="仿宋" w:cstheme="minorEastAsia"/>
          <w:sz w:val="32"/>
          <w:szCs w:val="32"/>
          <w:u w:val="single"/>
        </w:rPr>
      </w:pPr>
    </w:p>
    <w:p w:rsidR="008B1FBA" w:rsidRDefault="008B1FBA">
      <w:pPr>
        <w:rPr>
          <w:rFonts w:ascii="仿宋" w:eastAsia="仿宋" w:hAnsi="仿宋" w:cstheme="minorEastAsia"/>
          <w:sz w:val="32"/>
          <w:szCs w:val="32"/>
          <w:u w:val="single"/>
        </w:rPr>
      </w:pPr>
    </w:p>
    <w:p w:rsidR="008B1FBA" w:rsidRDefault="008B1FBA">
      <w:pPr>
        <w:rPr>
          <w:rFonts w:ascii="仿宋" w:eastAsia="仿宋" w:hAnsi="仿宋" w:cstheme="minorEastAsia" w:hint="eastAsia"/>
          <w:sz w:val="32"/>
          <w:szCs w:val="32"/>
          <w:u w:val="single"/>
        </w:rPr>
      </w:pPr>
    </w:p>
    <w:p w:rsidR="003207A0" w:rsidRDefault="003207A0">
      <w:pPr>
        <w:rPr>
          <w:rFonts w:ascii="仿宋" w:eastAsia="仿宋" w:hAnsi="仿宋" w:cstheme="minorEastAsia" w:hint="eastAsia"/>
          <w:sz w:val="32"/>
          <w:szCs w:val="32"/>
          <w:u w:val="single"/>
        </w:rPr>
      </w:pPr>
    </w:p>
    <w:p w:rsidR="003207A0" w:rsidRDefault="003207A0">
      <w:pPr>
        <w:rPr>
          <w:rFonts w:ascii="仿宋" w:eastAsia="仿宋" w:hAnsi="仿宋" w:cstheme="minorEastAsia" w:hint="eastAsia"/>
          <w:sz w:val="32"/>
          <w:szCs w:val="32"/>
          <w:u w:val="single"/>
        </w:rPr>
      </w:pPr>
    </w:p>
    <w:p w:rsidR="003207A0" w:rsidRDefault="003207A0">
      <w:pPr>
        <w:rPr>
          <w:rFonts w:ascii="仿宋" w:eastAsia="仿宋" w:hAnsi="仿宋" w:cstheme="minorEastAsia" w:hint="eastAsia"/>
          <w:sz w:val="32"/>
          <w:szCs w:val="32"/>
          <w:u w:val="single"/>
        </w:rPr>
      </w:pPr>
    </w:p>
    <w:p w:rsidR="003207A0" w:rsidRDefault="003207A0">
      <w:pPr>
        <w:rPr>
          <w:rFonts w:ascii="仿宋" w:eastAsia="仿宋" w:hAnsi="仿宋" w:cstheme="minorEastAsia"/>
          <w:sz w:val="32"/>
          <w:szCs w:val="32"/>
          <w:u w:val="single"/>
        </w:rPr>
      </w:pPr>
      <w:bookmarkStart w:id="0" w:name="_GoBack"/>
      <w:bookmarkEnd w:id="0"/>
    </w:p>
    <w:p w:rsidR="00162FC8" w:rsidRPr="006A2C07" w:rsidRDefault="00FF1615">
      <w:pPr>
        <w:rPr>
          <w:rFonts w:ascii="仿宋" w:eastAsia="仿宋" w:hAnsi="仿宋" w:cstheme="minorEastAsia"/>
          <w:sz w:val="32"/>
          <w:szCs w:val="32"/>
        </w:rPr>
      </w:pP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主题词： </w:t>
      </w:r>
      <w:r w:rsidR="00E45409">
        <w:rPr>
          <w:rFonts w:ascii="仿宋" w:eastAsia="仿宋" w:hAnsi="仿宋" w:cstheme="minorEastAsia" w:hint="eastAsia"/>
          <w:sz w:val="32"/>
          <w:szCs w:val="32"/>
          <w:u w:val="single"/>
        </w:rPr>
        <w:t>四</w:t>
      </w:r>
      <w:r w:rsidR="006A2C07">
        <w:rPr>
          <w:rFonts w:ascii="仿宋" w:eastAsia="仿宋" w:hAnsi="仿宋" w:cstheme="minorEastAsia" w:hint="eastAsia"/>
          <w:sz w:val="32"/>
          <w:szCs w:val="32"/>
          <w:u w:val="single"/>
        </w:rPr>
        <w:t>月</w:t>
      </w: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 安全  工作  通报                                      </w:t>
      </w:r>
    </w:p>
    <w:p w:rsidR="00162FC8" w:rsidRPr="006A2C07" w:rsidRDefault="00FF1615">
      <w:pPr>
        <w:rPr>
          <w:rFonts w:ascii="仿宋" w:eastAsia="仿宋" w:hAnsi="仿宋" w:cstheme="minorEastAsia"/>
          <w:sz w:val="32"/>
          <w:szCs w:val="32"/>
          <w:u w:val="single"/>
        </w:rPr>
      </w:pP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主  送： 各二级学院、各业务处室、各班级                                                                </w:t>
      </w:r>
    </w:p>
    <w:p w:rsidR="00162FC8" w:rsidRPr="006A2C07" w:rsidRDefault="00FF1615">
      <w:pPr>
        <w:rPr>
          <w:rFonts w:ascii="仿宋" w:eastAsia="仿宋" w:hAnsi="仿宋" w:cstheme="minorEastAsia"/>
          <w:sz w:val="32"/>
          <w:szCs w:val="32"/>
          <w:u w:val="single"/>
        </w:rPr>
      </w:pP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报  送： 校长、执行校长、党委书记、副校长                               </w:t>
      </w:r>
    </w:p>
    <w:p w:rsidR="00162FC8" w:rsidRDefault="00FF1615">
      <w:pPr>
        <w:rPr>
          <w:rFonts w:asciiTheme="minorEastAsia" w:eastAsiaTheme="minorEastAsia" w:hAnsiTheme="minorEastAsia" w:cstheme="minorEastAsia"/>
          <w:sz w:val="32"/>
          <w:szCs w:val="32"/>
        </w:rPr>
      </w:pP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厦门南洋职业学院后勤保卫处 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 xml:space="preserve">               201</w:t>
      </w:r>
      <w:r w:rsidR="009E36B8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9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年</w:t>
      </w:r>
      <w:r w:rsidR="00CE5BAD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5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月</w:t>
      </w:r>
      <w:r w:rsidR="00CE5BAD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6</w:t>
      </w:r>
      <w:r w:rsidRPr="006A2C07">
        <w:rPr>
          <w:rFonts w:ascii="仿宋" w:eastAsia="仿宋" w:hAnsi="仿宋" w:cstheme="minorEastAsia" w:hint="eastAsia"/>
          <w:spacing w:val="-26"/>
          <w:sz w:val="32"/>
          <w:szCs w:val="32"/>
          <w:u w:val="single"/>
        </w:rPr>
        <w:t>日印发</w:t>
      </w:r>
      <w:r w:rsidRPr="006A2C07">
        <w:rPr>
          <w:rFonts w:ascii="仿宋" w:eastAsia="仿宋" w:hAnsi="仿宋" w:cs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32"/>
          <w:szCs w:val="32"/>
          <w:u w:val="single"/>
        </w:rPr>
        <w:t xml:space="preserve">   </w:t>
      </w:r>
    </w:p>
    <w:sectPr w:rsidR="00162FC8" w:rsidSect="001770F8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A3" w:rsidRDefault="004A3CA3">
      <w:r>
        <w:separator/>
      </w:r>
    </w:p>
  </w:endnote>
  <w:endnote w:type="continuationSeparator" w:id="0">
    <w:p w:rsidR="004A3CA3" w:rsidRDefault="004A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231918"/>
    </w:sdtPr>
    <w:sdtEndPr/>
    <w:sdtContent>
      <w:p w:rsidR="00162FC8" w:rsidRDefault="00FF16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7A0" w:rsidRPr="003207A0">
          <w:rPr>
            <w:noProof/>
            <w:lang w:val="zh-CN"/>
          </w:rPr>
          <w:t>4</w:t>
        </w:r>
        <w:r>
          <w:fldChar w:fldCharType="end"/>
        </w:r>
      </w:p>
    </w:sdtContent>
  </w:sdt>
  <w:p w:rsidR="00162FC8" w:rsidRDefault="00162F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A3" w:rsidRDefault="004A3CA3">
      <w:r>
        <w:separator/>
      </w:r>
    </w:p>
  </w:footnote>
  <w:footnote w:type="continuationSeparator" w:id="0">
    <w:p w:rsidR="004A3CA3" w:rsidRDefault="004A3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DC0"/>
    <w:rsid w:val="000046BD"/>
    <w:rsid w:val="000469AF"/>
    <w:rsid w:val="0006352B"/>
    <w:rsid w:val="0008365E"/>
    <w:rsid w:val="000A5E2A"/>
    <w:rsid w:val="000F0925"/>
    <w:rsid w:val="000F2E70"/>
    <w:rsid w:val="00101873"/>
    <w:rsid w:val="00105426"/>
    <w:rsid w:val="00117768"/>
    <w:rsid w:val="001355AE"/>
    <w:rsid w:val="00136BAE"/>
    <w:rsid w:val="00140CE6"/>
    <w:rsid w:val="001439B1"/>
    <w:rsid w:val="00145995"/>
    <w:rsid w:val="00145DDD"/>
    <w:rsid w:val="00162FC8"/>
    <w:rsid w:val="00163EA0"/>
    <w:rsid w:val="00172A27"/>
    <w:rsid w:val="00173611"/>
    <w:rsid w:val="001770F8"/>
    <w:rsid w:val="001A17F3"/>
    <w:rsid w:val="001B486F"/>
    <w:rsid w:val="001C0CF0"/>
    <w:rsid w:val="001C4BF5"/>
    <w:rsid w:val="001C703A"/>
    <w:rsid w:val="001C7931"/>
    <w:rsid w:val="00250B01"/>
    <w:rsid w:val="0027226A"/>
    <w:rsid w:val="00296A9A"/>
    <w:rsid w:val="002A49BE"/>
    <w:rsid w:val="002B2533"/>
    <w:rsid w:val="002C5355"/>
    <w:rsid w:val="002D54AE"/>
    <w:rsid w:val="003207A0"/>
    <w:rsid w:val="003252EF"/>
    <w:rsid w:val="0033120E"/>
    <w:rsid w:val="00336BF0"/>
    <w:rsid w:val="00367C9A"/>
    <w:rsid w:val="00377BA7"/>
    <w:rsid w:val="00382DD0"/>
    <w:rsid w:val="00384A0F"/>
    <w:rsid w:val="00394ABD"/>
    <w:rsid w:val="003959BB"/>
    <w:rsid w:val="003B52AF"/>
    <w:rsid w:val="003C00C2"/>
    <w:rsid w:val="003D2453"/>
    <w:rsid w:val="003D27C5"/>
    <w:rsid w:val="003E3334"/>
    <w:rsid w:val="004035D9"/>
    <w:rsid w:val="0041610C"/>
    <w:rsid w:val="00425B7B"/>
    <w:rsid w:val="00471E4D"/>
    <w:rsid w:val="00482842"/>
    <w:rsid w:val="004912ED"/>
    <w:rsid w:val="004A3CA3"/>
    <w:rsid w:val="004B1B00"/>
    <w:rsid w:val="004C7F6E"/>
    <w:rsid w:val="004D55F4"/>
    <w:rsid w:val="004E5A3C"/>
    <w:rsid w:val="004E65E0"/>
    <w:rsid w:val="00505768"/>
    <w:rsid w:val="005131E3"/>
    <w:rsid w:val="005348C9"/>
    <w:rsid w:val="005503E0"/>
    <w:rsid w:val="005574D3"/>
    <w:rsid w:val="0056342F"/>
    <w:rsid w:val="00572540"/>
    <w:rsid w:val="00585044"/>
    <w:rsid w:val="00597DE1"/>
    <w:rsid w:val="005A1D4F"/>
    <w:rsid w:val="005A28F6"/>
    <w:rsid w:val="005D2405"/>
    <w:rsid w:val="005E6571"/>
    <w:rsid w:val="005F3AEE"/>
    <w:rsid w:val="00627455"/>
    <w:rsid w:val="0067728F"/>
    <w:rsid w:val="00684C6F"/>
    <w:rsid w:val="006934AC"/>
    <w:rsid w:val="006A2C07"/>
    <w:rsid w:val="006A68FA"/>
    <w:rsid w:val="006A7706"/>
    <w:rsid w:val="006B39DB"/>
    <w:rsid w:val="006B6A5A"/>
    <w:rsid w:val="006B7B66"/>
    <w:rsid w:val="006E1EEB"/>
    <w:rsid w:val="00704EC2"/>
    <w:rsid w:val="0072279F"/>
    <w:rsid w:val="00735E1F"/>
    <w:rsid w:val="00750FCC"/>
    <w:rsid w:val="007624F8"/>
    <w:rsid w:val="00777AA2"/>
    <w:rsid w:val="007A0143"/>
    <w:rsid w:val="007B2426"/>
    <w:rsid w:val="007F0691"/>
    <w:rsid w:val="008252BE"/>
    <w:rsid w:val="0084787E"/>
    <w:rsid w:val="00856A8F"/>
    <w:rsid w:val="00866244"/>
    <w:rsid w:val="008A2766"/>
    <w:rsid w:val="008B1FBA"/>
    <w:rsid w:val="008B2DCC"/>
    <w:rsid w:val="008D1FA6"/>
    <w:rsid w:val="008E1B28"/>
    <w:rsid w:val="008E429F"/>
    <w:rsid w:val="008F2CCE"/>
    <w:rsid w:val="0093629B"/>
    <w:rsid w:val="00937BFF"/>
    <w:rsid w:val="0094673F"/>
    <w:rsid w:val="00962A4A"/>
    <w:rsid w:val="00974609"/>
    <w:rsid w:val="00980ED3"/>
    <w:rsid w:val="009A0616"/>
    <w:rsid w:val="009C05D8"/>
    <w:rsid w:val="009C2EB8"/>
    <w:rsid w:val="009D039E"/>
    <w:rsid w:val="009E36B8"/>
    <w:rsid w:val="009F4EBF"/>
    <w:rsid w:val="00A10A99"/>
    <w:rsid w:val="00A17318"/>
    <w:rsid w:val="00A325C4"/>
    <w:rsid w:val="00A50B96"/>
    <w:rsid w:val="00A60527"/>
    <w:rsid w:val="00A64D51"/>
    <w:rsid w:val="00A77CF8"/>
    <w:rsid w:val="00A81E48"/>
    <w:rsid w:val="00A82757"/>
    <w:rsid w:val="00AB4C63"/>
    <w:rsid w:val="00AC5E66"/>
    <w:rsid w:val="00B0262E"/>
    <w:rsid w:val="00B129C6"/>
    <w:rsid w:val="00B56333"/>
    <w:rsid w:val="00BA3690"/>
    <w:rsid w:val="00BC1FF2"/>
    <w:rsid w:val="00BF1E7B"/>
    <w:rsid w:val="00C12AFC"/>
    <w:rsid w:val="00C44778"/>
    <w:rsid w:val="00C75623"/>
    <w:rsid w:val="00C83E15"/>
    <w:rsid w:val="00C91626"/>
    <w:rsid w:val="00C94A89"/>
    <w:rsid w:val="00CA7C7B"/>
    <w:rsid w:val="00CB32AA"/>
    <w:rsid w:val="00CE1CFE"/>
    <w:rsid w:val="00CE5BAD"/>
    <w:rsid w:val="00CF62A9"/>
    <w:rsid w:val="00D12DB1"/>
    <w:rsid w:val="00D2716F"/>
    <w:rsid w:val="00D322E8"/>
    <w:rsid w:val="00D344F9"/>
    <w:rsid w:val="00D4137C"/>
    <w:rsid w:val="00D73B60"/>
    <w:rsid w:val="00DA0427"/>
    <w:rsid w:val="00DB6BE6"/>
    <w:rsid w:val="00DF0716"/>
    <w:rsid w:val="00DF0827"/>
    <w:rsid w:val="00DF1C0A"/>
    <w:rsid w:val="00E01432"/>
    <w:rsid w:val="00E063F9"/>
    <w:rsid w:val="00E24837"/>
    <w:rsid w:val="00E45409"/>
    <w:rsid w:val="00E542B2"/>
    <w:rsid w:val="00EA6A17"/>
    <w:rsid w:val="00EC0428"/>
    <w:rsid w:val="00EE2BA9"/>
    <w:rsid w:val="00EE6D13"/>
    <w:rsid w:val="00EF3C0B"/>
    <w:rsid w:val="00F00914"/>
    <w:rsid w:val="00F208C0"/>
    <w:rsid w:val="00F248F2"/>
    <w:rsid w:val="00F87023"/>
    <w:rsid w:val="00FC5EE2"/>
    <w:rsid w:val="00FE4E42"/>
    <w:rsid w:val="00FF1615"/>
    <w:rsid w:val="01583D5B"/>
    <w:rsid w:val="054B5BA0"/>
    <w:rsid w:val="05F61F97"/>
    <w:rsid w:val="06013BE3"/>
    <w:rsid w:val="0788303F"/>
    <w:rsid w:val="07C465AF"/>
    <w:rsid w:val="09383F76"/>
    <w:rsid w:val="121767AA"/>
    <w:rsid w:val="14E9257D"/>
    <w:rsid w:val="182151B1"/>
    <w:rsid w:val="1C25180C"/>
    <w:rsid w:val="1FDE09FE"/>
    <w:rsid w:val="21907E8B"/>
    <w:rsid w:val="23E67239"/>
    <w:rsid w:val="241225AD"/>
    <w:rsid w:val="25A71A2B"/>
    <w:rsid w:val="2798475D"/>
    <w:rsid w:val="2B930061"/>
    <w:rsid w:val="330530AD"/>
    <w:rsid w:val="37963F61"/>
    <w:rsid w:val="3CB02A8E"/>
    <w:rsid w:val="3E595150"/>
    <w:rsid w:val="41157FF1"/>
    <w:rsid w:val="453D07C6"/>
    <w:rsid w:val="55C0676B"/>
    <w:rsid w:val="585115E6"/>
    <w:rsid w:val="5D156B96"/>
    <w:rsid w:val="676031F2"/>
    <w:rsid w:val="67ED3F9E"/>
    <w:rsid w:val="686D2B35"/>
    <w:rsid w:val="7224392E"/>
    <w:rsid w:val="783A4447"/>
    <w:rsid w:val="7B7D58BD"/>
    <w:rsid w:val="7ED153C7"/>
    <w:rsid w:val="7F53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after="160" w:line="480" w:lineRule="auto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7">
    <w:name w:val="Balloon Text"/>
    <w:basedOn w:val="a"/>
    <w:link w:val="Char1"/>
    <w:uiPriority w:val="99"/>
    <w:semiHidden/>
    <w:unhideWhenUsed/>
    <w:rsid w:val="006A2C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2C07"/>
    <w:rPr>
      <w:rFonts w:ascii="Times New Roman" w:hAnsi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A64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E4799A-0542-4EAC-93A8-A7474C0E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</Pages>
  <Words>345</Words>
  <Characters>1973</Characters>
  <Application>Microsoft Office Word</Application>
  <DocSecurity>0</DocSecurity>
  <Lines>16</Lines>
  <Paragraphs>4</Paragraphs>
  <ScaleCrop>false</ScaleCrop>
  <Company>微软中国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学生公寓</cp:lastModifiedBy>
  <cp:revision>76</cp:revision>
  <cp:lastPrinted>2019-03-27T14:42:00Z</cp:lastPrinted>
  <dcterms:created xsi:type="dcterms:W3CDTF">2017-02-22T05:35:00Z</dcterms:created>
  <dcterms:modified xsi:type="dcterms:W3CDTF">2019-05-05T03:55:00Z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